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45" w:rsidRDefault="002A7145" w:rsidP="002A7145">
      <w:pPr>
        <w:jc w:val="center"/>
        <w:rPr>
          <w:b/>
          <w:sz w:val="28"/>
          <w:szCs w:val="24"/>
        </w:rPr>
      </w:pPr>
      <w:r w:rsidRPr="00152223">
        <w:rPr>
          <w:b/>
          <w:sz w:val="28"/>
          <w:szCs w:val="24"/>
        </w:rPr>
        <w:t>Podmínky prodeje pozemků</w:t>
      </w:r>
    </w:p>
    <w:p w:rsidR="00FB7DDC" w:rsidRPr="00152223" w:rsidRDefault="00FB7DDC" w:rsidP="002A7145">
      <w:pPr>
        <w:jc w:val="center"/>
        <w:rPr>
          <w:b/>
          <w:sz w:val="28"/>
          <w:szCs w:val="24"/>
        </w:rPr>
      </w:pPr>
      <w:r>
        <w:rPr>
          <w:b/>
          <w:sz w:val="28"/>
          <w:szCs w:val="24"/>
        </w:rPr>
        <w:t>ZTV II – Dynín západ</w:t>
      </w:r>
    </w:p>
    <w:p w:rsidR="00520350" w:rsidRDefault="00520350" w:rsidP="00CB17DE">
      <w:pPr>
        <w:jc w:val="both"/>
        <w:rPr>
          <w:sz w:val="24"/>
          <w:szCs w:val="24"/>
        </w:rPr>
      </w:pPr>
    </w:p>
    <w:p w:rsidR="00DB5E65" w:rsidRDefault="008570AD" w:rsidP="00DB5E65">
      <w:pPr>
        <w:pStyle w:val="Odstavecseseznamem"/>
        <w:numPr>
          <w:ilvl w:val="0"/>
          <w:numId w:val="1"/>
        </w:numPr>
        <w:jc w:val="both"/>
        <w:rPr>
          <w:sz w:val="24"/>
          <w:szCs w:val="24"/>
        </w:rPr>
      </w:pPr>
      <w:r w:rsidRPr="00E75630">
        <w:rPr>
          <w:sz w:val="24"/>
          <w:szCs w:val="24"/>
        </w:rPr>
        <w:t xml:space="preserve">Tyto podmínky prodeje </w:t>
      </w:r>
      <w:r w:rsidR="00494A89" w:rsidRPr="00E75630">
        <w:rPr>
          <w:sz w:val="24"/>
          <w:szCs w:val="24"/>
        </w:rPr>
        <w:t xml:space="preserve">pozemků </w:t>
      </w:r>
      <w:r w:rsidRPr="00E75630">
        <w:rPr>
          <w:sz w:val="24"/>
          <w:szCs w:val="24"/>
        </w:rPr>
        <w:t xml:space="preserve">se týkají </w:t>
      </w:r>
      <w:r w:rsidR="004F718A" w:rsidRPr="00E75630">
        <w:rPr>
          <w:sz w:val="24"/>
          <w:szCs w:val="24"/>
        </w:rPr>
        <w:t>pozemků vymezovaných geometrickým plánem GEONET, s.r.o., číslo plánu 440-68/2018 ze dne 22. 08. 2018 (dále také jen "GP"</w:t>
      </w:r>
      <w:r w:rsidR="00936435" w:rsidRPr="00E75630">
        <w:rPr>
          <w:sz w:val="24"/>
          <w:szCs w:val="24"/>
        </w:rPr>
        <w:t xml:space="preserve"> nebo "geometrický</w:t>
      </w:r>
      <w:r w:rsidR="003D3C05" w:rsidRPr="00E75630">
        <w:rPr>
          <w:sz w:val="24"/>
          <w:szCs w:val="24"/>
        </w:rPr>
        <w:t xml:space="preserve"> </w:t>
      </w:r>
      <w:r w:rsidR="00936435" w:rsidRPr="00E75630">
        <w:rPr>
          <w:sz w:val="24"/>
          <w:szCs w:val="24"/>
        </w:rPr>
        <w:t>plán"</w:t>
      </w:r>
      <w:r w:rsidR="004F718A" w:rsidRPr="00E75630">
        <w:rPr>
          <w:sz w:val="24"/>
          <w:szCs w:val="24"/>
        </w:rPr>
        <w:t>), tj.</w:t>
      </w:r>
      <w:r w:rsidR="004F718A" w:rsidRPr="00DB5E65">
        <w:rPr>
          <w:sz w:val="24"/>
          <w:szCs w:val="24"/>
        </w:rPr>
        <w:t xml:space="preserve"> </w:t>
      </w:r>
      <w:r w:rsidR="00B217FC">
        <w:rPr>
          <w:sz w:val="24"/>
          <w:szCs w:val="24"/>
        </w:rPr>
        <w:t xml:space="preserve">pozemků </w:t>
      </w:r>
      <w:proofErr w:type="spellStart"/>
      <w:r w:rsidR="004F718A" w:rsidRPr="00DB5E65">
        <w:rPr>
          <w:sz w:val="24"/>
          <w:szCs w:val="24"/>
        </w:rPr>
        <w:t>parc</w:t>
      </w:r>
      <w:proofErr w:type="spellEnd"/>
      <w:r w:rsidR="004F718A" w:rsidRPr="00DB5E65">
        <w:rPr>
          <w:sz w:val="24"/>
          <w:szCs w:val="24"/>
        </w:rPr>
        <w:t xml:space="preserve">. č. 1137/51, </w:t>
      </w:r>
      <w:proofErr w:type="spellStart"/>
      <w:r w:rsidR="004F718A" w:rsidRPr="00DB5E65">
        <w:rPr>
          <w:sz w:val="24"/>
          <w:szCs w:val="24"/>
        </w:rPr>
        <w:t>parc</w:t>
      </w:r>
      <w:proofErr w:type="spellEnd"/>
      <w:r w:rsidR="004F718A" w:rsidRPr="00DB5E65">
        <w:rPr>
          <w:sz w:val="24"/>
          <w:szCs w:val="24"/>
        </w:rPr>
        <w:t xml:space="preserve">. č. 1137/52, </w:t>
      </w:r>
      <w:proofErr w:type="spellStart"/>
      <w:r w:rsidR="004F718A" w:rsidRPr="00DB5E65">
        <w:rPr>
          <w:sz w:val="24"/>
          <w:szCs w:val="24"/>
        </w:rPr>
        <w:t>parc</w:t>
      </w:r>
      <w:proofErr w:type="spellEnd"/>
      <w:r w:rsidR="004F718A" w:rsidRPr="00DB5E65">
        <w:rPr>
          <w:sz w:val="24"/>
          <w:szCs w:val="24"/>
        </w:rPr>
        <w:t xml:space="preserve">. č. 1137/53, </w:t>
      </w:r>
      <w:proofErr w:type="spellStart"/>
      <w:r w:rsidR="004F718A" w:rsidRPr="00DB5E65">
        <w:rPr>
          <w:sz w:val="24"/>
          <w:szCs w:val="24"/>
        </w:rPr>
        <w:t>parc</w:t>
      </w:r>
      <w:proofErr w:type="spellEnd"/>
      <w:r w:rsidR="004F718A" w:rsidRPr="00DB5E65">
        <w:rPr>
          <w:sz w:val="24"/>
          <w:szCs w:val="24"/>
        </w:rPr>
        <w:t xml:space="preserve">. č. 1137/54, </w:t>
      </w:r>
      <w:proofErr w:type="spellStart"/>
      <w:r w:rsidR="004F718A" w:rsidRPr="00DB5E65">
        <w:rPr>
          <w:sz w:val="24"/>
          <w:szCs w:val="24"/>
        </w:rPr>
        <w:t>parc</w:t>
      </w:r>
      <w:proofErr w:type="spellEnd"/>
      <w:r w:rsidR="004F718A" w:rsidRPr="00DB5E65">
        <w:rPr>
          <w:sz w:val="24"/>
          <w:szCs w:val="24"/>
        </w:rPr>
        <w:t xml:space="preserve">. č. 1137/55, </w:t>
      </w:r>
      <w:proofErr w:type="spellStart"/>
      <w:r w:rsidR="004F718A" w:rsidRPr="00DB5E65">
        <w:rPr>
          <w:sz w:val="24"/>
          <w:szCs w:val="24"/>
        </w:rPr>
        <w:t>parc</w:t>
      </w:r>
      <w:proofErr w:type="spellEnd"/>
      <w:r w:rsidR="004F718A" w:rsidRPr="00DB5E65">
        <w:rPr>
          <w:sz w:val="24"/>
          <w:szCs w:val="24"/>
        </w:rPr>
        <w:t xml:space="preserve">. č. 1137/56, </w:t>
      </w:r>
      <w:proofErr w:type="spellStart"/>
      <w:r w:rsidR="004F718A" w:rsidRPr="00DB5E65">
        <w:rPr>
          <w:sz w:val="24"/>
          <w:szCs w:val="24"/>
        </w:rPr>
        <w:t>parc</w:t>
      </w:r>
      <w:proofErr w:type="spellEnd"/>
      <w:r w:rsidR="004F718A" w:rsidRPr="00DB5E65">
        <w:rPr>
          <w:sz w:val="24"/>
          <w:szCs w:val="24"/>
        </w:rPr>
        <w:t xml:space="preserve">. č. 1137/57, </w:t>
      </w:r>
      <w:proofErr w:type="spellStart"/>
      <w:r w:rsidR="004F718A" w:rsidRPr="00DB5E65">
        <w:rPr>
          <w:sz w:val="24"/>
          <w:szCs w:val="24"/>
        </w:rPr>
        <w:t>parc</w:t>
      </w:r>
      <w:proofErr w:type="spellEnd"/>
      <w:r w:rsidR="004F718A" w:rsidRPr="00DB5E65">
        <w:rPr>
          <w:sz w:val="24"/>
          <w:szCs w:val="24"/>
        </w:rPr>
        <w:t xml:space="preserve">. č. 1137/58, </w:t>
      </w:r>
      <w:proofErr w:type="spellStart"/>
      <w:r w:rsidR="004F718A" w:rsidRPr="00DB5E65">
        <w:rPr>
          <w:sz w:val="24"/>
          <w:szCs w:val="24"/>
        </w:rPr>
        <w:t>parc</w:t>
      </w:r>
      <w:proofErr w:type="spellEnd"/>
      <w:r w:rsidR="004F718A" w:rsidRPr="00DB5E65">
        <w:rPr>
          <w:sz w:val="24"/>
          <w:szCs w:val="24"/>
        </w:rPr>
        <w:t xml:space="preserve">. č. 1137/59, </w:t>
      </w:r>
      <w:proofErr w:type="spellStart"/>
      <w:r w:rsidR="004F718A" w:rsidRPr="00DB5E65">
        <w:rPr>
          <w:sz w:val="24"/>
          <w:szCs w:val="24"/>
        </w:rPr>
        <w:t>parc</w:t>
      </w:r>
      <w:proofErr w:type="spellEnd"/>
      <w:r w:rsidR="004F718A" w:rsidRPr="00DB5E65">
        <w:rPr>
          <w:sz w:val="24"/>
          <w:szCs w:val="24"/>
        </w:rPr>
        <w:t xml:space="preserve">. č. 1137/60, </w:t>
      </w:r>
      <w:proofErr w:type="spellStart"/>
      <w:r w:rsidR="004F718A" w:rsidRPr="00DB5E65">
        <w:rPr>
          <w:sz w:val="24"/>
          <w:szCs w:val="24"/>
        </w:rPr>
        <w:t>parc</w:t>
      </w:r>
      <w:proofErr w:type="spellEnd"/>
      <w:r w:rsidR="004F718A" w:rsidRPr="00DB5E65">
        <w:rPr>
          <w:sz w:val="24"/>
          <w:szCs w:val="24"/>
        </w:rPr>
        <w:t xml:space="preserve">. č. 1137/61, </w:t>
      </w:r>
      <w:proofErr w:type="spellStart"/>
      <w:r w:rsidR="004F718A" w:rsidRPr="00DB5E65">
        <w:rPr>
          <w:sz w:val="24"/>
          <w:szCs w:val="24"/>
        </w:rPr>
        <w:t>parc</w:t>
      </w:r>
      <w:proofErr w:type="spellEnd"/>
      <w:r w:rsidR="004F718A" w:rsidRPr="00DB5E65">
        <w:rPr>
          <w:sz w:val="24"/>
          <w:szCs w:val="24"/>
        </w:rPr>
        <w:t xml:space="preserve">. č. 1137/62, </w:t>
      </w:r>
      <w:proofErr w:type="spellStart"/>
      <w:r w:rsidR="004F718A" w:rsidRPr="00DB5E65">
        <w:rPr>
          <w:sz w:val="24"/>
          <w:szCs w:val="24"/>
        </w:rPr>
        <w:t>parc</w:t>
      </w:r>
      <w:proofErr w:type="spellEnd"/>
      <w:r w:rsidR="004F718A" w:rsidRPr="00DB5E65">
        <w:rPr>
          <w:sz w:val="24"/>
          <w:szCs w:val="24"/>
        </w:rPr>
        <w:t xml:space="preserve">. č. 1137/63, </w:t>
      </w:r>
      <w:proofErr w:type="spellStart"/>
      <w:r w:rsidR="004F718A" w:rsidRPr="00DB5E65">
        <w:rPr>
          <w:sz w:val="24"/>
          <w:szCs w:val="24"/>
        </w:rPr>
        <w:t>parc</w:t>
      </w:r>
      <w:proofErr w:type="spellEnd"/>
      <w:r w:rsidR="004F718A" w:rsidRPr="00DB5E65">
        <w:rPr>
          <w:sz w:val="24"/>
          <w:szCs w:val="24"/>
        </w:rPr>
        <w:t xml:space="preserve">. č. 1137/64, </w:t>
      </w:r>
      <w:proofErr w:type="spellStart"/>
      <w:r w:rsidR="004F718A" w:rsidRPr="00DB5E65">
        <w:rPr>
          <w:sz w:val="24"/>
          <w:szCs w:val="24"/>
        </w:rPr>
        <w:t>parc</w:t>
      </w:r>
      <w:proofErr w:type="spellEnd"/>
      <w:r w:rsidR="004F718A" w:rsidRPr="00DB5E65">
        <w:rPr>
          <w:sz w:val="24"/>
          <w:szCs w:val="24"/>
        </w:rPr>
        <w:t>. č. 1137/65</w:t>
      </w:r>
      <w:r w:rsidR="001A7F49" w:rsidRPr="00DB5E65">
        <w:rPr>
          <w:sz w:val="24"/>
          <w:szCs w:val="24"/>
        </w:rPr>
        <w:t xml:space="preserve"> a</w:t>
      </w:r>
      <w:r w:rsidR="004F718A" w:rsidRPr="00DB5E65">
        <w:rPr>
          <w:sz w:val="24"/>
          <w:szCs w:val="24"/>
        </w:rPr>
        <w:t xml:space="preserve"> </w:t>
      </w:r>
      <w:proofErr w:type="spellStart"/>
      <w:r w:rsidR="004F718A" w:rsidRPr="00DB5E65">
        <w:rPr>
          <w:sz w:val="24"/>
          <w:szCs w:val="24"/>
        </w:rPr>
        <w:t>parc</w:t>
      </w:r>
      <w:proofErr w:type="spellEnd"/>
      <w:r w:rsidR="004F718A" w:rsidRPr="00DB5E65">
        <w:rPr>
          <w:sz w:val="24"/>
          <w:szCs w:val="24"/>
        </w:rPr>
        <w:t xml:space="preserve">. č. 1137/66, to vše v katastrálním území Dynín. </w:t>
      </w:r>
    </w:p>
    <w:p w:rsidR="00DB5E65" w:rsidRDefault="00DB5E65" w:rsidP="00DB5E65">
      <w:pPr>
        <w:pStyle w:val="Odstavecseseznamem"/>
        <w:jc w:val="both"/>
        <w:rPr>
          <w:sz w:val="24"/>
          <w:szCs w:val="24"/>
        </w:rPr>
      </w:pPr>
    </w:p>
    <w:p w:rsidR="00DB5E65" w:rsidRDefault="001250E7" w:rsidP="00CE79FA">
      <w:pPr>
        <w:pStyle w:val="Odstavecseseznamem"/>
        <w:jc w:val="both"/>
        <w:rPr>
          <w:sz w:val="24"/>
          <w:szCs w:val="24"/>
        </w:rPr>
      </w:pPr>
      <w:r w:rsidRPr="00DB5E65">
        <w:rPr>
          <w:sz w:val="24"/>
          <w:szCs w:val="24"/>
        </w:rPr>
        <w:t xml:space="preserve">Geometrický plán je přílohou </w:t>
      </w:r>
      <w:r w:rsidR="00FE674F" w:rsidRPr="00DB5E65">
        <w:rPr>
          <w:sz w:val="24"/>
          <w:szCs w:val="24"/>
        </w:rPr>
        <w:t xml:space="preserve">a součástí </w:t>
      </w:r>
      <w:r w:rsidRPr="00DB5E65">
        <w:rPr>
          <w:sz w:val="24"/>
          <w:szCs w:val="24"/>
        </w:rPr>
        <w:t xml:space="preserve">těchto podmínek prodeje </w:t>
      </w:r>
      <w:r w:rsidR="002B387C" w:rsidRPr="00DB5E65">
        <w:rPr>
          <w:sz w:val="24"/>
          <w:szCs w:val="24"/>
        </w:rPr>
        <w:t xml:space="preserve">pozemků </w:t>
      </w:r>
      <w:r w:rsidRPr="00DB5E65">
        <w:rPr>
          <w:sz w:val="24"/>
          <w:szCs w:val="24"/>
        </w:rPr>
        <w:t xml:space="preserve">a je zároveň s těmito podmínkami prodeje </w:t>
      </w:r>
      <w:r w:rsidR="0015045C" w:rsidRPr="00DB5E65">
        <w:rPr>
          <w:sz w:val="24"/>
          <w:szCs w:val="24"/>
        </w:rPr>
        <w:t xml:space="preserve">pozemků </w:t>
      </w:r>
      <w:r w:rsidRPr="00DB5E65">
        <w:rPr>
          <w:sz w:val="24"/>
          <w:szCs w:val="24"/>
        </w:rPr>
        <w:t xml:space="preserve">taktéž zveřejňován. </w:t>
      </w:r>
    </w:p>
    <w:p w:rsidR="00DB5E65" w:rsidRDefault="00DB5E65" w:rsidP="00CE79FA">
      <w:pPr>
        <w:pStyle w:val="Odstavecseseznamem"/>
        <w:jc w:val="both"/>
        <w:rPr>
          <w:sz w:val="24"/>
          <w:szCs w:val="24"/>
        </w:rPr>
      </w:pPr>
    </w:p>
    <w:p w:rsidR="00CE79FA" w:rsidRDefault="0038023F" w:rsidP="00CE79FA">
      <w:pPr>
        <w:pStyle w:val="Odstavecseseznamem"/>
        <w:jc w:val="both"/>
        <w:rPr>
          <w:sz w:val="24"/>
          <w:szCs w:val="24"/>
        </w:rPr>
      </w:pPr>
      <w:r w:rsidRPr="00E75630">
        <w:rPr>
          <w:sz w:val="24"/>
          <w:szCs w:val="24"/>
        </w:rPr>
        <w:t xml:space="preserve">Pozemky jako samostatné věci v právním smyslu vzniknou vkladem geometrického plánu do katastru nemovitostí. Pokud ještě uváděné pozemky nejsou zapsány v katastru nemovitostí, pak to nic nemění na tom, že geometrický plán pozemky přesně identifikuje a je tak zřejmé, jakých pozemků se tyto podmínky prodeje </w:t>
      </w:r>
      <w:r w:rsidR="003F4EEE" w:rsidRPr="00E75630">
        <w:rPr>
          <w:sz w:val="24"/>
          <w:szCs w:val="24"/>
        </w:rPr>
        <w:t xml:space="preserve">pozemků </w:t>
      </w:r>
      <w:r w:rsidRPr="00E75630">
        <w:rPr>
          <w:sz w:val="24"/>
          <w:szCs w:val="24"/>
        </w:rPr>
        <w:t>týkají.</w:t>
      </w:r>
    </w:p>
    <w:p w:rsidR="0038023F" w:rsidRDefault="0038023F" w:rsidP="00CE79FA">
      <w:pPr>
        <w:pStyle w:val="Odstavecseseznamem"/>
        <w:jc w:val="both"/>
        <w:rPr>
          <w:sz w:val="24"/>
          <w:szCs w:val="24"/>
        </w:rPr>
      </w:pPr>
    </w:p>
    <w:p w:rsidR="00CE79FA" w:rsidRDefault="00CE79FA" w:rsidP="00CB17DE">
      <w:pPr>
        <w:pStyle w:val="Odstavecseseznamem"/>
        <w:numPr>
          <w:ilvl w:val="0"/>
          <w:numId w:val="1"/>
        </w:numPr>
        <w:jc w:val="both"/>
        <w:rPr>
          <w:sz w:val="24"/>
          <w:szCs w:val="24"/>
        </w:rPr>
      </w:pPr>
      <w:r>
        <w:rPr>
          <w:sz w:val="24"/>
          <w:szCs w:val="24"/>
        </w:rPr>
        <w:t xml:space="preserve">Obec Dynín má v úmyslu výše uváděné pozemky prodat zájemcům za účelem výstavby </w:t>
      </w:r>
      <w:r w:rsidR="00FB7DDC">
        <w:rPr>
          <w:sz w:val="24"/>
          <w:szCs w:val="24"/>
        </w:rPr>
        <w:t>rodinných domů</w:t>
      </w:r>
      <w:r>
        <w:rPr>
          <w:sz w:val="24"/>
          <w:szCs w:val="24"/>
        </w:rPr>
        <w:t xml:space="preserve">. </w:t>
      </w:r>
    </w:p>
    <w:p w:rsidR="00CE79FA" w:rsidRDefault="00CE79FA" w:rsidP="00CE79FA">
      <w:pPr>
        <w:pStyle w:val="Odstavecseseznamem"/>
        <w:jc w:val="both"/>
        <w:rPr>
          <w:sz w:val="24"/>
          <w:szCs w:val="24"/>
        </w:rPr>
      </w:pPr>
    </w:p>
    <w:p w:rsidR="00CE79FA" w:rsidRPr="00E75630" w:rsidRDefault="00CE79FA" w:rsidP="00CB17DE">
      <w:pPr>
        <w:pStyle w:val="Odstavecseseznamem"/>
        <w:numPr>
          <w:ilvl w:val="0"/>
          <w:numId w:val="1"/>
        </w:numPr>
        <w:jc w:val="both"/>
        <w:rPr>
          <w:sz w:val="24"/>
          <w:szCs w:val="24"/>
        </w:rPr>
      </w:pPr>
      <w:r>
        <w:rPr>
          <w:sz w:val="24"/>
          <w:szCs w:val="24"/>
        </w:rPr>
        <w:t>Cena 1 m</w:t>
      </w:r>
      <w:r w:rsidRPr="00DB5E65">
        <w:rPr>
          <w:sz w:val="24"/>
          <w:szCs w:val="24"/>
          <w:vertAlign w:val="superscript"/>
        </w:rPr>
        <w:t>2</w:t>
      </w:r>
      <w:r>
        <w:rPr>
          <w:sz w:val="24"/>
          <w:szCs w:val="24"/>
        </w:rPr>
        <w:t xml:space="preserve"> stavební parcely je obcí Dynín stanovena na 530,- Kč</w:t>
      </w:r>
      <w:r w:rsidRPr="00E75630">
        <w:rPr>
          <w:sz w:val="24"/>
          <w:szCs w:val="24"/>
        </w:rPr>
        <w:t>/m</w:t>
      </w:r>
      <w:r w:rsidRPr="00DB5E65">
        <w:rPr>
          <w:sz w:val="24"/>
          <w:szCs w:val="24"/>
          <w:vertAlign w:val="superscript"/>
        </w:rPr>
        <w:t>2</w:t>
      </w:r>
      <w:r w:rsidRPr="00E75630">
        <w:rPr>
          <w:sz w:val="24"/>
          <w:szCs w:val="24"/>
        </w:rPr>
        <w:t xml:space="preserve"> </w:t>
      </w:r>
      <w:r w:rsidR="008F0F6C" w:rsidRPr="00E75630">
        <w:rPr>
          <w:sz w:val="24"/>
          <w:szCs w:val="24"/>
        </w:rPr>
        <w:t xml:space="preserve">včetně </w:t>
      </w:r>
      <w:r w:rsidRPr="00E75630">
        <w:rPr>
          <w:sz w:val="24"/>
          <w:szCs w:val="24"/>
        </w:rPr>
        <w:t>DPH.</w:t>
      </w:r>
    </w:p>
    <w:p w:rsidR="00CE79FA" w:rsidRDefault="00CE79FA" w:rsidP="00CE79FA">
      <w:pPr>
        <w:pStyle w:val="Odstavecseseznamem"/>
        <w:jc w:val="both"/>
        <w:rPr>
          <w:sz w:val="24"/>
          <w:szCs w:val="24"/>
        </w:rPr>
      </w:pPr>
    </w:p>
    <w:p w:rsidR="00CE79FA" w:rsidRDefault="00CE79FA" w:rsidP="00CE79FA">
      <w:pPr>
        <w:pStyle w:val="Odstavecseseznamem"/>
        <w:numPr>
          <w:ilvl w:val="0"/>
          <w:numId w:val="1"/>
        </w:numPr>
        <w:jc w:val="both"/>
        <w:rPr>
          <w:sz w:val="24"/>
          <w:szCs w:val="24"/>
        </w:rPr>
      </w:pPr>
      <w:r w:rsidRPr="00CE79FA">
        <w:rPr>
          <w:sz w:val="24"/>
          <w:szCs w:val="24"/>
        </w:rPr>
        <w:t>Výše uváděnou cenu 530,- Kč/</w:t>
      </w:r>
      <w:r w:rsidRPr="00E75630">
        <w:rPr>
          <w:sz w:val="24"/>
          <w:szCs w:val="24"/>
        </w:rPr>
        <w:t>m</w:t>
      </w:r>
      <w:r w:rsidRPr="00DB5E65">
        <w:rPr>
          <w:sz w:val="24"/>
          <w:szCs w:val="24"/>
          <w:vertAlign w:val="superscript"/>
        </w:rPr>
        <w:t>2</w:t>
      </w:r>
      <w:r w:rsidRPr="00E75630">
        <w:rPr>
          <w:sz w:val="24"/>
          <w:szCs w:val="24"/>
        </w:rPr>
        <w:t xml:space="preserve"> </w:t>
      </w:r>
      <w:r w:rsidR="00A44204" w:rsidRPr="00E75630">
        <w:rPr>
          <w:sz w:val="24"/>
          <w:szCs w:val="24"/>
        </w:rPr>
        <w:t>včetně </w:t>
      </w:r>
      <w:r w:rsidRPr="00E75630">
        <w:rPr>
          <w:sz w:val="24"/>
          <w:szCs w:val="24"/>
        </w:rPr>
        <w:t>DPH považuje</w:t>
      </w:r>
      <w:r w:rsidRPr="00CE79FA">
        <w:rPr>
          <w:sz w:val="24"/>
          <w:szCs w:val="24"/>
        </w:rPr>
        <w:t xml:space="preserve"> obec Dynín za cenu obvyklou.  </w:t>
      </w:r>
    </w:p>
    <w:p w:rsidR="00A265E3" w:rsidRDefault="00A265E3" w:rsidP="00A265E3">
      <w:pPr>
        <w:pStyle w:val="Odstavecseseznamem"/>
        <w:jc w:val="both"/>
        <w:rPr>
          <w:sz w:val="24"/>
          <w:szCs w:val="24"/>
        </w:rPr>
      </w:pPr>
    </w:p>
    <w:p w:rsidR="00A265E3" w:rsidRPr="00275B74" w:rsidRDefault="00A265E3" w:rsidP="00A265E3">
      <w:pPr>
        <w:pStyle w:val="Odstavecseseznamem"/>
        <w:numPr>
          <w:ilvl w:val="0"/>
          <w:numId w:val="1"/>
        </w:numPr>
        <w:jc w:val="both"/>
        <w:rPr>
          <w:sz w:val="24"/>
          <w:szCs w:val="24"/>
        </w:rPr>
      </w:pPr>
      <w:r w:rsidRPr="00F4173E">
        <w:rPr>
          <w:sz w:val="24"/>
          <w:szCs w:val="24"/>
        </w:rPr>
        <w:t xml:space="preserve">Obec Dynín tímto </w:t>
      </w:r>
      <w:r w:rsidR="00C67BDF">
        <w:rPr>
          <w:sz w:val="24"/>
          <w:szCs w:val="24"/>
        </w:rPr>
        <w:t xml:space="preserve">nyní </w:t>
      </w:r>
      <w:r w:rsidRPr="00F4173E">
        <w:rPr>
          <w:sz w:val="24"/>
          <w:szCs w:val="24"/>
        </w:rPr>
        <w:t>nečiní návrh na uzavření kupní smlouvy, návrh na uzavření smlouvy o smlouvě budoucí, veřejný příslib</w:t>
      </w:r>
      <w:r w:rsidR="00F4173E">
        <w:rPr>
          <w:sz w:val="24"/>
          <w:szCs w:val="24"/>
        </w:rPr>
        <w:t>, veřejnou nabídku ani nevyhlašuje v</w:t>
      </w:r>
      <w:r w:rsidR="00F4173E" w:rsidRPr="00F4173E">
        <w:rPr>
          <w:sz w:val="24"/>
          <w:szCs w:val="24"/>
        </w:rPr>
        <w:t>eřejn</w:t>
      </w:r>
      <w:r w:rsidR="00F4173E">
        <w:rPr>
          <w:sz w:val="24"/>
          <w:szCs w:val="24"/>
        </w:rPr>
        <w:t>ou</w:t>
      </w:r>
      <w:r w:rsidR="00F4173E" w:rsidRPr="00F4173E">
        <w:rPr>
          <w:sz w:val="24"/>
          <w:szCs w:val="24"/>
        </w:rPr>
        <w:t xml:space="preserve"> soutěž o nejvhodnější nabídku</w:t>
      </w:r>
      <w:r w:rsidRPr="00F4173E">
        <w:rPr>
          <w:sz w:val="24"/>
          <w:szCs w:val="24"/>
        </w:rPr>
        <w:t xml:space="preserve"> ani </w:t>
      </w:r>
      <w:r w:rsidR="00F4173E">
        <w:rPr>
          <w:sz w:val="24"/>
          <w:szCs w:val="24"/>
        </w:rPr>
        <w:t xml:space="preserve">nečiní </w:t>
      </w:r>
      <w:r w:rsidRPr="00F4173E">
        <w:rPr>
          <w:sz w:val="24"/>
          <w:szCs w:val="24"/>
        </w:rPr>
        <w:t xml:space="preserve">jiné právní jednání, kterým by se vůči zájemcům </w:t>
      </w:r>
      <w:r w:rsidR="00282BB8">
        <w:rPr>
          <w:sz w:val="24"/>
          <w:szCs w:val="24"/>
        </w:rPr>
        <w:t xml:space="preserve">o </w:t>
      </w:r>
      <w:r w:rsidRPr="00F4173E">
        <w:rPr>
          <w:sz w:val="24"/>
          <w:szCs w:val="24"/>
        </w:rPr>
        <w:t xml:space="preserve">pozemky zavazovala k tomu, že s nimi uzavře kupní smlouvu, kterou jim pozemek prodá. </w:t>
      </w:r>
      <w:r w:rsidR="004D2979">
        <w:rPr>
          <w:sz w:val="24"/>
          <w:szCs w:val="24"/>
        </w:rPr>
        <w:t xml:space="preserve">Obec Dynín </w:t>
      </w:r>
      <w:r w:rsidRPr="00F4173E">
        <w:rPr>
          <w:sz w:val="24"/>
          <w:szCs w:val="24"/>
        </w:rPr>
        <w:t>je</w:t>
      </w:r>
      <w:r w:rsidR="004D2979">
        <w:rPr>
          <w:sz w:val="24"/>
          <w:szCs w:val="24"/>
        </w:rPr>
        <w:t xml:space="preserve">n vyzývá zájemce k tomu, </w:t>
      </w:r>
      <w:r w:rsidRPr="00F4173E">
        <w:rPr>
          <w:sz w:val="24"/>
          <w:szCs w:val="24"/>
        </w:rPr>
        <w:t xml:space="preserve">aby podávali žádosti o koupi </w:t>
      </w:r>
      <w:r w:rsidR="00B33983">
        <w:rPr>
          <w:sz w:val="24"/>
          <w:szCs w:val="24"/>
        </w:rPr>
        <w:t>výše uváděných pozemků</w:t>
      </w:r>
      <w:r w:rsidR="000167E5">
        <w:rPr>
          <w:sz w:val="24"/>
          <w:szCs w:val="24"/>
        </w:rPr>
        <w:t xml:space="preserve"> dle geometrického </w:t>
      </w:r>
      <w:r w:rsidR="000167E5" w:rsidRPr="00275B74">
        <w:rPr>
          <w:sz w:val="24"/>
          <w:szCs w:val="24"/>
        </w:rPr>
        <w:t>plánu</w:t>
      </w:r>
      <w:r w:rsidRPr="00275B74">
        <w:rPr>
          <w:sz w:val="24"/>
          <w:szCs w:val="24"/>
        </w:rPr>
        <w:t xml:space="preserve">. </w:t>
      </w:r>
    </w:p>
    <w:p w:rsidR="00A265E3" w:rsidRPr="00275B74" w:rsidRDefault="00A265E3" w:rsidP="00A265E3">
      <w:pPr>
        <w:pStyle w:val="Odstavecseseznamem"/>
        <w:jc w:val="both"/>
        <w:rPr>
          <w:sz w:val="24"/>
          <w:szCs w:val="24"/>
        </w:rPr>
      </w:pPr>
    </w:p>
    <w:p w:rsidR="004C7548" w:rsidRDefault="00A265E3" w:rsidP="00A265E3">
      <w:pPr>
        <w:pStyle w:val="Odstavecseseznamem"/>
        <w:numPr>
          <w:ilvl w:val="0"/>
          <w:numId w:val="1"/>
        </w:numPr>
        <w:jc w:val="both"/>
        <w:rPr>
          <w:sz w:val="24"/>
          <w:szCs w:val="24"/>
        </w:rPr>
      </w:pPr>
      <w:r w:rsidRPr="00DB5E65">
        <w:rPr>
          <w:b/>
          <w:sz w:val="24"/>
          <w:szCs w:val="24"/>
        </w:rPr>
        <w:t>Každý konkrétní zájemce může žádat jen o koupi jednoho pozemku</w:t>
      </w:r>
      <w:r w:rsidR="004C7548" w:rsidRPr="004C7548">
        <w:rPr>
          <w:b/>
          <w:sz w:val="24"/>
          <w:szCs w:val="24"/>
        </w:rPr>
        <w:t>, který uvede do žádosti jako preferovaný pozemek. Žádosti, na kterých nebude preferovaný pozemek uvedený, nebudou obcí Dynín posuzovány.</w:t>
      </w:r>
      <w:r w:rsidR="00B0648D" w:rsidRPr="00275B74">
        <w:rPr>
          <w:sz w:val="24"/>
          <w:szCs w:val="24"/>
        </w:rPr>
        <w:t xml:space="preserve"> </w:t>
      </w:r>
    </w:p>
    <w:p w:rsidR="004C7548" w:rsidRPr="004C7548" w:rsidRDefault="004C7548" w:rsidP="004C7548">
      <w:pPr>
        <w:pStyle w:val="Odstavecseseznamem"/>
        <w:rPr>
          <w:sz w:val="24"/>
          <w:szCs w:val="24"/>
        </w:rPr>
      </w:pPr>
    </w:p>
    <w:p w:rsidR="00A265E3" w:rsidRDefault="00A265E3" w:rsidP="00A265E3">
      <w:pPr>
        <w:pStyle w:val="Odstavecseseznamem"/>
        <w:numPr>
          <w:ilvl w:val="0"/>
          <w:numId w:val="1"/>
        </w:numPr>
        <w:jc w:val="both"/>
        <w:rPr>
          <w:sz w:val="24"/>
          <w:szCs w:val="24"/>
        </w:rPr>
      </w:pPr>
      <w:r w:rsidRPr="00275B74">
        <w:rPr>
          <w:sz w:val="24"/>
          <w:szCs w:val="24"/>
        </w:rPr>
        <w:t xml:space="preserve">Manželé se pro účely těchto podmínek prodeje pozemků považují za 1 osobu, ledaže by šlo o </w:t>
      </w:r>
      <w:r w:rsidR="008F202F" w:rsidRPr="00275B74">
        <w:rPr>
          <w:sz w:val="24"/>
          <w:szCs w:val="24"/>
        </w:rPr>
        <w:t>o</w:t>
      </w:r>
      <w:r w:rsidRPr="00275B74">
        <w:rPr>
          <w:sz w:val="24"/>
          <w:szCs w:val="24"/>
        </w:rPr>
        <w:t xml:space="preserve">soby, jež se </w:t>
      </w:r>
      <w:r w:rsidR="00B61DE5" w:rsidRPr="00275B74">
        <w:rPr>
          <w:sz w:val="24"/>
          <w:szCs w:val="24"/>
        </w:rPr>
        <w:t xml:space="preserve">nejpozději ke dni uplynutí lhůty pro podání žádostí (dle níže </w:t>
      </w:r>
      <w:r w:rsidR="00B61DE5" w:rsidRPr="00275B74">
        <w:rPr>
          <w:sz w:val="24"/>
          <w:szCs w:val="24"/>
        </w:rPr>
        <w:lastRenderedPageBreak/>
        <w:t xml:space="preserve">uváděného bodu 8.) </w:t>
      </w:r>
      <w:r w:rsidRPr="00275B74">
        <w:rPr>
          <w:sz w:val="24"/>
          <w:szCs w:val="24"/>
        </w:rPr>
        <w:t>nacháze</w:t>
      </w:r>
      <w:r w:rsidR="00B443E4" w:rsidRPr="00275B74">
        <w:rPr>
          <w:sz w:val="24"/>
          <w:szCs w:val="24"/>
        </w:rPr>
        <w:t xml:space="preserve">ly </w:t>
      </w:r>
      <w:r w:rsidRPr="00275B74">
        <w:rPr>
          <w:sz w:val="24"/>
          <w:szCs w:val="24"/>
        </w:rPr>
        <w:t>v rozvodovém ří</w:t>
      </w:r>
      <w:r w:rsidR="00B33983" w:rsidRPr="00275B74">
        <w:rPr>
          <w:sz w:val="24"/>
          <w:szCs w:val="24"/>
        </w:rPr>
        <w:t>zení</w:t>
      </w:r>
      <w:r w:rsidR="005C3DB2" w:rsidRPr="00275B74">
        <w:rPr>
          <w:sz w:val="24"/>
          <w:szCs w:val="24"/>
        </w:rPr>
        <w:t xml:space="preserve"> na základě u soudu podaného návrhu na rozvod</w:t>
      </w:r>
      <w:r w:rsidR="00264FC0" w:rsidRPr="00275B74">
        <w:rPr>
          <w:sz w:val="24"/>
          <w:szCs w:val="24"/>
        </w:rPr>
        <w:t xml:space="preserve"> manželství</w:t>
      </w:r>
      <w:r w:rsidR="00B33983" w:rsidRPr="00275B74">
        <w:rPr>
          <w:sz w:val="24"/>
          <w:szCs w:val="24"/>
        </w:rPr>
        <w:t>.</w:t>
      </w:r>
      <w:r w:rsidR="00264FC0" w:rsidRPr="00275B74">
        <w:rPr>
          <w:sz w:val="24"/>
          <w:szCs w:val="24"/>
        </w:rPr>
        <w:t xml:space="preserve"> Manželé, kteří by se </w:t>
      </w:r>
      <w:r w:rsidR="0019478E" w:rsidRPr="00275B74">
        <w:rPr>
          <w:sz w:val="24"/>
          <w:szCs w:val="24"/>
        </w:rPr>
        <w:t>dle věty předcházející</w:t>
      </w:r>
      <w:r w:rsidR="00264FC0" w:rsidRPr="00275B74">
        <w:rPr>
          <w:sz w:val="24"/>
          <w:szCs w:val="24"/>
        </w:rPr>
        <w:t xml:space="preserve"> v rozvodovém</w:t>
      </w:r>
      <w:r w:rsidR="00264FC0">
        <w:rPr>
          <w:sz w:val="24"/>
          <w:szCs w:val="24"/>
        </w:rPr>
        <w:t xml:space="preserve"> řízení nenacházeli, avšak nenabývali by majetek do společného jmění manželů (např. na základě notářského zápisu o zúžení společného jmění manželů) mohou taktéž podat žádost o prodej pozemku do jejich podílového spoluvlastnictví. </w:t>
      </w:r>
    </w:p>
    <w:p w:rsidR="00B0648D" w:rsidRDefault="00B0648D" w:rsidP="00B0648D">
      <w:pPr>
        <w:pStyle w:val="Odstavecseseznamem"/>
        <w:jc w:val="both"/>
        <w:rPr>
          <w:sz w:val="24"/>
          <w:szCs w:val="24"/>
        </w:rPr>
      </w:pPr>
    </w:p>
    <w:p w:rsidR="00B0648D" w:rsidRPr="00D85047" w:rsidRDefault="00B0648D" w:rsidP="00D85047">
      <w:pPr>
        <w:pStyle w:val="Odstavecseseznamem"/>
        <w:numPr>
          <w:ilvl w:val="0"/>
          <w:numId w:val="1"/>
        </w:numPr>
        <w:jc w:val="both"/>
        <w:rPr>
          <w:sz w:val="24"/>
          <w:szCs w:val="24"/>
        </w:rPr>
      </w:pPr>
      <w:r>
        <w:rPr>
          <w:sz w:val="24"/>
          <w:szCs w:val="24"/>
        </w:rPr>
        <w:t xml:space="preserve">Zájemce v žádosti uvede </w:t>
      </w:r>
      <w:r w:rsidR="001376B1">
        <w:rPr>
          <w:sz w:val="24"/>
          <w:szCs w:val="24"/>
        </w:rPr>
        <w:t xml:space="preserve">jeden </w:t>
      </w:r>
      <w:r>
        <w:rPr>
          <w:sz w:val="24"/>
          <w:szCs w:val="24"/>
        </w:rPr>
        <w:t xml:space="preserve">konkrétní jím preferovaný pozemek (označí jej parcelním číslem dle geometrického plánu). </w:t>
      </w:r>
      <w:r w:rsidR="006F11FD">
        <w:rPr>
          <w:sz w:val="24"/>
          <w:szCs w:val="24"/>
        </w:rPr>
        <w:t>Pokud by však zájemci nebyl prodáván jím uváděný preferovaný pozemek, může obec se zájemce</w:t>
      </w:r>
      <w:r w:rsidR="00E07968">
        <w:rPr>
          <w:sz w:val="24"/>
          <w:szCs w:val="24"/>
        </w:rPr>
        <w:t>m</w:t>
      </w:r>
      <w:r w:rsidR="006F11FD">
        <w:rPr>
          <w:sz w:val="24"/>
          <w:szCs w:val="24"/>
        </w:rPr>
        <w:t xml:space="preserve"> jednat i o prodeji jiného pozemku dle geometrického plánu</w:t>
      </w:r>
      <w:r w:rsidR="00B217FC">
        <w:rPr>
          <w:sz w:val="24"/>
          <w:szCs w:val="24"/>
        </w:rPr>
        <w:t>.</w:t>
      </w:r>
      <w:r w:rsidR="00D85047">
        <w:rPr>
          <w:sz w:val="24"/>
          <w:szCs w:val="24"/>
        </w:rPr>
        <w:t xml:space="preserve"> </w:t>
      </w:r>
    </w:p>
    <w:p w:rsidR="00B33983" w:rsidRDefault="00B33983" w:rsidP="00B33983">
      <w:pPr>
        <w:pStyle w:val="Odstavecseseznamem"/>
        <w:jc w:val="both"/>
        <w:rPr>
          <w:sz w:val="24"/>
          <w:szCs w:val="24"/>
        </w:rPr>
      </w:pPr>
    </w:p>
    <w:p w:rsidR="00A265E3" w:rsidRPr="00AE73AD" w:rsidRDefault="008A5EF0" w:rsidP="00CE79FA">
      <w:pPr>
        <w:pStyle w:val="Odstavecseseznamem"/>
        <w:numPr>
          <w:ilvl w:val="0"/>
          <w:numId w:val="1"/>
        </w:numPr>
        <w:jc w:val="both"/>
        <w:rPr>
          <w:sz w:val="24"/>
          <w:szCs w:val="24"/>
        </w:rPr>
      </w:pPr>
      <w:r>
        <w:rPr>
          <w:sz w:val="24"/>
          <w:szCs w:val="24"/>
        </w:rPr>
        <w:t xml:space="preserve">Tyto podmínky prodeje </w:t>
      </w:r>
      <w:r w:rsidR="00B25FFA">
        <w:rPr>
          <w:sz w:val="24"/>
          <w:szCs w:val="24"/>
        </w:rPr>
        <w:t xml:space="preserve">pozemků </w:t>
      </w:r>
      <w:r>
        <w:rPr>
          <w:sz w:val="24"/>
          <w:szCs w:val="24"/>
        </w:rPr>
        <w:t xml:space="preserve">budou zveřejněny </w:t>
      </w:r>
      <w:r w:rsidR="00E02A64">
        <w:rPr>
          <w:sz w:val="24"/>
          <w:szCs w:val="24"/>
        </w:rPr>
        <w:t xml:space="preserve">ode </w:t>
      </w:r>
      <w:r w:rsidRPr="00AE73AD">
        <w:rPr>
          <w:sz w:val="24"/>
          <w:szCs w:val="24"/>
        </w:rPr>
        <w:t xml:space="preserve">dne </w:t>
      </w:r>
      <w:r w:rsidR="0026030F" w:rsidRPr="00AE73AD">
        <w:rPr>
          <w:sz w:val="24"/>
          <w:szCs w:val="24"/>
        </w:rPr>
        <w:t>20. 05. 2019</w:t>
      </w:r>
      <w:r w:rsidR="00E02A64" w:rsidRPr="00AE73AD">
        <w:rPr>
          <w:sz w:val="24"/>
          <w:szCs w:val="24"/>
        </w:rPr>
        <w:t xml:space="preserve"> do dne 03. 06. 2019</w:t>
      </w:r>
      <w:r w:rsidRPr="00AE73AD">
        <w:rPr>
          <w:sz w:val="24"/>
          <w:szCs w:val="24"/>
        </w:rPr>
        <w:t xml:space="preserve">, a to </w:t>
      </w:r>
      <w:r w:rsidR="006837CF" w:rsidRPr="00AE73AD">
        <w:rPr>
          <w:sz w:val="24"/>
          <w:szCs w:val="24"/>
        </w:rPr>
        <w:t xml:space="preserve">na </w:t>
      </w:r>
      <w:r w:rsidR="00275B74" w:rsidRPr="00AE73AD">
        <w:rPr>
          <w:sz w:val="24"/>
          <w:szCs w:val="24"/>
        </w:rPr>
        <w:t xml:space="preserve">listinné </w:t>
      </w:r>
      <w:r w:rsidR="006837CF" w:rsidRPr="00AE73AD">
        <w:rPr>
          <w:sz w:val="24"/>
          <w:szCs w:val="24"/>
        </w:rPr>
        <w:t xml:space="preserve">úřední desce </w:t>
      </w:r>
      <w:r w:rsidR="00275B74" w:rsidRPr="00AE73AD">
        <w:rPr>
          <w:sz w:val="24"/>
          <w:szCs w:val="24"/>
        </w:rPr>
        <w:t>obce Dynín (když listinná úřední deska je umístěna před obecním úřadem</w:t>
      </w:r>
      <w:r w:rsidR="00AC2E5E" w:rsidRPr="00AE73AD">
        <w:rPr>
          <w:sz w:val="24"/>
          <w:szCs w:val="24"/>
        </w:rPr>
        <w:t xml:space="preserve"> obce Dynín</w:t>
      </w:r>
      <w:r w:rsidR="00275B74" w:rsidRPr="00AE73AD">
        <w:rPr>
          <w:sz w:val="24"/>
          <w:szCs w:val="24"/>
        </w:rPr>
        <w:t xml:space="preserve">) </w:t>
      </w:r>
      <w:r w:rsidR="006837CF" w:rsidRPr="00AE73AD">
        <w:rPr>
          <w:sz w:val="24"/>
          <w:szCs w:val="24"/>
        </w:rPr>
        <w:t xml:space="preserve">a zároveň </w:t>
      </w:r>
      <w:r w:rsidR="00275B74" w:rsidRPr="00AE73AD">
        <w:rPr>
          <w:sz w:val="24"/>
          <w:szCs w:val="24"/>
        </w:rPr>
        <w:t xml:space="preserve">na </w:t>
      </w:r>
      <w:r w:rsidR="006837CF" w:rsidRPr="00AE73AD">
        <w:rPr>
          <w:sz w:val="24"/>
          <w:szCs w:val="24"/>
        </w:rPr>
        <w:t>elektronick</w:t>
      </w:r>
      <w:r w:rsidR="00275B74" w:rsidRPr="00AE73AD">
        <w:rPr>
          <w:sz w:val="24"/>
          <w:szCs w:val="24"/>
        </w:rPr>
        <w:t>é</w:t>
      </w:r>
      <w:r w:rsidR="006837CF" w:rsidRPr="00AE73AD">
        <w:rPr>
          <w:sz w:val="24"/>
          <w:szCs w:val="24"/>
        </w:rPr>
        <w:t xml:space="preserve"> úřední desce</w:t>
      </w:r>
      <w:r w:rsidR="00275B74" w:rsidRPr="00AE73AD">
        <w:rPr>
          <w:sz w:val="24"/>
          <w:szCs w:val="24"/>
        </w:rPr>
        <w:t xml:space="preserve"> obce Dynín</w:t>
      </w:r>
      <w:r w:rsidRPr="00AE73AD">
        <w:rPr>
          <w:sz w:val="24"/>
          <w:szCs w:val="24"/>
        </w:rPr>
        <w:t xml:space="preserve">. </w:t>
      </w:r>
      <w:r w:rsidR="000A7F7F" w:rsidRPr="00AE73AD">
        <w:rPr>
          <w:sz w:val="24"/>
          <w:szCs w:val="24"/>
        </w:rPr>
        <w:t xml:space="preserve">Obec Dynín stanovuje lhůtu pro podání žádostí v délce </w:t>
      </w:r>
      <w:r w:rsidR="009E0643" w:rsidRPr="00AE73AD">
        <w:rPr>
          <w:sz w:val="24"/>
          <w:szCs w:val="24"/>
        </w:rPr>
        <w:t xml:space="preserve">patnáct (15) </w:t>
      </w:r>
      <w:r w:rsidR="000A7F7F" w:rsidRPr="00AE73AD">
        <w:rPr>
          <w:sz w:val="24"/>
          <w:szCs w:val="24"/>
        </w:rPr>
        <w:t>dnů od zveřejnění těchto podmínek prodeje</w:t>
      </w:r>
      <w:r w:rsidR="00D715F0" w:rsidRPr="00AE73AD">
        <w:rPr>
          <w:sz w:val="24"/>
          <w:szCs w:val="24"/>
        </w:rPr>
        <w:t xml:space="preserve"> pozemků</w:t>
      </w:r>
      <w:r w:rsidR="00520350" w:rsidRPr="00AE73AD">
        <w:rPr>
          <w:sz w:val="24"/>
          <w:szCs w:val="24"/>
        </w:rPr>
        <w:t>, tj. d</w:t>
      </w:r>
      <w:r w:rsidR="00667249" w:rsidRPr="00AE73AD">
        <w:rPr>
          <w:sz w:val="24"/>
          <w:szCs w:val="24"/>
        </w:rPr>
        <w:t>o</w:t>
      </w:r>
      <w:r w:rsidR="00520350" w:rsidRPr="00AE73AD">
        <w:rPr>
          <w:sz w:val="24"/>
          <w:szCs w:val="24"/>
        </w:rPr>
        <w:t xml:space="preserve"> dne</w:t>
      </w:r>
      <w:r w:rsidR="00987E80" w:rsidRPr="00AE73AD">
        <w:rPr>
          <w:sz w:val="24"/>
          <w:szCs w:val="24"/>
        </w:rPr>
        <w:t xml:space="preserve"> 03. 06. 2019</w:t>
      </w:r>
      <w:r w:rsidR="00520350" w:rsidRPr="00AE73AD">
        <w:rPr>
          <w:sz w:val="24"/>
          <w:szCs w:val="24"/>
        </w:rPr>
        <w:t xml:space="preserve">. </w:t>
      </w:r>
      <w:r w:rsidR="00B57C8F" w:rsidRPr="00AE73AD">
        <w:rPr>
          <w:sz w:val="24"/>
          <w:szCs w:val="24"/>
        </w:rPr>
        <w:t>V uvedené lhůtě musí</w:t>
      </w:r>
      <w:r w:rsidR="009352F4" w:rsidRPr="00AE73AD">
        <w:rPr>
          <w:sz w:val="24"/>
          <w:szCs w:val="24"/>
        </w:rPr>
        <w:t xml:space="preserve"> </w:t>
      </w:r>
      <w:r w:rsidR="00B57C8F" w:rsidRPr="00AE73AD">
        <w:rPr>
          <w:sz w:val="24"/>
          <w:szCs w:val="24"/>
        </w:rPr>
        <w:t xml:space="preserve">být žádost obci Dynín doručená. </w:t>
      </w:r>
    </w:p>
    <w:p w:rsidR="009352F4" w:rsidRDefault="009352F4" w:rsidP="009352F4">
      <w:pPr>
        <w:pStyle w:val="Odstavecseseznamem"/>
        <w:jc w:val="both"/>
        <w:rPr>
          <w:sz w:val="24"/>
          <w:szCs w:val="24"/>
        </w:rPr>
      </w:pPr>
    </w:p>
    <w:p w:rsidR="005716A9" w:rsidRPr="00030F76" w:rsidRDefault="009352F4" w:rsidP="00CE79FA">
      <w:pPr>
        <w:pStyle w:val="Odstavecseseznamem"/>
        <w:numPr>
          <w:ilvl w:val="0"/>
          <w:numId w:val="1"/>
        </w:numPr>
        <w:jc w:val="both"/>
        <w:rPr>
          <w:sz w:val="24"/>
          <w:szCs w:val="24"/>
        </w:rPr>
      </w:pPr>
      <w:r>
        <w:rPr>
          <w:sz w:val="24"/>
          <w:szCs w:val="24"/>
        </w:rPr>
        <w:t>Žádosti moh</w:t>
      </w:r>
      <w:r w:rsidR="00DB5E65">
        <w:rPr>
          <w:sz w:val="24"/>
          <w:szCs w:val="24"/>
        </w:rPr>
        <w:t>o</w:t>
      </w:r>
      <w:r>
        <w:rPr>
          <w:sz w:val="24"/>
          <w:szCs w:val="24"/>
        </w:rPr>
        <w:t xml:space="preserve">u </w:t>
      </w:r>
      <w:r w:rsidR="008F75FC">
        <w:rPr>
          <w:sz w:val="24"/>
          <w:szCs w:val="24"/>
        </w:rPr>
        <w:t xml:space="preserve">být </w:t>
      </w:r>
      <w:r>
        <w:rPr>
          <w:sz w:val="24"/>
          <w:szCs w:val="24"/>
        </w:rPr>
        <w:t xml:space="preserve">činěny písemně na adresu </w:t>
      </w:r>
      <w:r w:rsidR="00BC583B">
        <w:rPr>
          <w:sz w:val="24"/>
          <w:szCs w:val="24"/>
        </w:rPr>
        <w:t>Dynín 48, 373 64 Dynín</w:t>
      </w:r>
      <w:r>
        <w:rPr>
          <w:sz w:val="24"/>
          <w:szCs w:val="24"/>
        </w:rPr>
        <w:t xml:space="preserve">, do datové schránky obce Dynín, emailem na emailovou adresu </w:t>
      </w:r>
      <w:r w:rsidR="00736C96">
        <w:rPr>
          <w:sz w:val="24"/>
          <w:szCs w:val="24"/>
        </w:rPr>
        <w:t xml:space="preserve">sekretariat@obecdynin.cz, </w:t>
      </w:r>
      <w:r w:rsidR="005B5E0C">
        <w:rPr>
          <w:sz w:val="24"/>
          <w:szCs w:val="24"/>
        </w:rPr>
        <w:t>elektr</w:t>
      </w:r>
      <w:r w:rsidR="00EA6936">
        <w:rPr>
          <w:sz w:val="24"/>
          <w:szCs w:val="24"/>
        </w:rPr>
        <w:t>o</w:t>
      </w:r>
      <w:r w:rsidR="005B5E0C">
        <w:rPr>
          <w:sz w:val="24"/>
          <w:szCs w:val="24"/>
        </w:rPr>
        <w:t xml:space="preserve">nicky prostřednictvím </w:t>
      </w:r>
      <w:r w:rsidR="005716A9">
        <w:rPr>
          <w:sz w:val="24"/>
          <w:szCs w:val="24"/>
        </w:rPr>
        <w:t xml:space="preserve">elektronické podatelny na </w:t>
      </w:r>
      <w:r w:rsidR="008F75FC">
        <w:rPr>
          <w:sz w:val="24"/>
          <w:szCs w:val="24"/>
        </w:rPr>
        <w:t xml:space="preserve">webové </w:t>
      </w:r>
      <w:r w:rsidR="005716A9">
        <w:rPr>
          <w:sz w:val="24"/>
          <w:szCs w:val="24"/>
        </w:rPr>
        <w:t xml:space="preserve">adrese </w:t>
      </w:r>
      <w:r w:rsidR="00DA199F" w:rsidRPr="00DA199F">
        <w:rPr>
          <w:sz w:val="24"/>
          <w:szCs w:val="24"/>
        </w:rPr>
        <w:t>https://www.obecdynin.cz/elektronicka-podatelna</w:t>
      </w:r>
      <w:r>
        <w:rPr>
          <w:sz w:val="24"/>
          <w:szCs w:val="24"/>
        </w:rPr>
        <w:t xml:space="preserve"> </w:t>
      </w:r>
      <w:r w:rsidRPr="005716A9">
        <w:rPr>
          <w:sz w:val="24"/>
          <w:szCs w:val="24"/>
        </w:rPr>
        <w:t xml:space="preserve">nebo osobně na obecním úřadě obce Dynín v </w:t>
      </w:r>
      <w:r w:rsidR="005716A9" w:rsidRPr="005716A9">
        <w:rPr>
          <w:sz w:val="24"/>
          <w:szCs w:val="24"/>
        </w:rPr>
        <w:t>úředních hodinách (mimo státem uznané svátky v pondělí a úterý 7</w:t>
      </w:r>
      <w:r w:rsidR="008E0994">
        <w:rPr>
          <w:sz w:val="24"/>
          <w:szCs w:val="24"/>
        </w:rPr>
        <w:t>.</w:t>
      </w:r>
      <w:r w:rsidR="005716A9" w:rsidRPr="004C7548">
        <w:rPr>
          <w:sz w:val="24"/>
          <w:szCs w:val="24"/>
          <w:vertAlign w:val="superscript"/>
        </w:rPr>
        <w:t>00</w:t>
      </w:r>
      <w:r w:rsidR="005716A9" w:rsidRPr="005716A9">
        <w:rPr>
          <w:sz w:val="24"/>
          <w:szCs w:val="24"/>
        </w:rPr>
        <w:t xml:space="preserve"> </w:t>
      </w:r>
      <w:r w:rsidR="008E0994">
        <w:rPr>
          <w:sz w:val="24"/>
          <w:szCs w:val="24"/>
        </w:rPr>
        <w:t>–</w:t>
      </w:r>
      <w:r w:rsidR="005716A9" w:rsidRPr="005716A9">
        <w:rPr>
          <w:sz w:val="24"/>
          <w:szCs w:val="24"/>
        </w:rPr>
        <w:t xml:space="preserve"> 14</w:t>
      </w:r>
      <w:r w:rsidR="008E0994">
        <w:rPr>
          <w:sz w:val="24"/>
          <w:szCs w:val="24"/>
        </w:rPr>
        <w:t>.</w:t>
      </w:r>
      <w:r w:rsidR="005716A9" w:rsidRPr="004C7548">
        <w:rPr>
          <w:sz w:val="24"/>
          <w:szCs w:val="24"/>
          <w:vertAlign w:val="superscript"/>
        </w:rPr>
        <w:t>40</w:t>
      </w:r>
      <w:r w:rsidR="005716A9" w:rsidRPr="005716A9">
        <w:rPr>
          <w:sz w:val="24"/>
          <w:szCs w:val="24"/>
        </w:rPr>
        <w:t xml:space="preserve"> hod, středa, čtvrtek a pátek 7</w:t>
      </w:r>
      <w:r w:rsidR="008E0994">
        <w:rPr>
          <w:sz w:val="24"/>
          <w:szCs w:val="24"/>
        </w:rPr>
        <w:t>.</w:t>
      </w:r>
      <w:r w:rsidR="005716A9" w:rsidRPr="004C7548">
        <w:rPr>
          <w:sz w:val="24"/>
          <w:szCs w:val="24"/>
          <w:vertAlign w:val="superscript"/>
        </w:rPr>
        <w:t>00</w:t>
      </w:r>
      <w:r w:rsidR="005716A9" w:rsidRPr="005716A9">
        <w:rPr>
          <w:sz w:val="24"/>
          <w:szCs w:val="24"/>
        </w:rPr>
        <w:t xml:space="preserve"> </w:t>
      </w:r>
      <w:r w:rsidR="008E0994">
        <w:rPr>
          <w:sz w:val="24"/>
          <w:szCs w:val="24"/>
        </w:rPr>
        <w:t>–</w:t>
      </w:r>
      <w:r w:rsidR="005716A9" w:rsidRPr="005716A9">
        <w:rPr>
          <w:sz w:val="24"/>
          <w:szCs w:val="24"/>
        </w:rPr>
        <w:t xml:space="preserve"> 12</w:t>
      </w:r>
      <w:r w:rsidR="008E0994">
        <w:rPr>
          <w:sz w:val="24"/>
          <w:szCs w:val="24"/>
        </w:rPr>
        <w:t>.</w:t>
      </w:r>
      <w:r w:rsidR="005716A9" w:rsidRPr="004C7548">
        <w:rPr>
          <w:sz w:val="24"/>
          <w:szCs w:val="24"/>
          <w:vertAlign w:val="superscript"/>
        </w:rPr>
        <w:t>00</w:t>
      </w:r>
      <w:r w:rsidR="005716A9" w:rsidRPr="005716A9">
        <w:rPr>
          <w:sz w:val="24"/>
          <w:szCs w:val="24"/>
        </w:rPr>
        <w:t xml:space="preserve"> hod</w:t>
      </w:r>
      <w:r w:rsidR="005716A9" w:rsidRPr="00904BB9">
        <w:rPr>
          <w:sz w:val="24"/>
          <w:szCs w:val="24"/>
        </w:rPr>
        <w:t>)</w:t>
      </w:r>
      <w:r w:rsidR="00904BB9" w:rsidRPr="00904BB9">
        <w:rPr>
          <w:b/>
          <w:sz w:val="24"/>
          <w:szCs w:val="24"/>
        </w:rPr>
        <w:t xml:space="preserve"> a to pouze</w:t>
      </w:r>
      <w:r w:rsidR="004C7548">
        <w:rPr>
          <w:b/>
          <w:sz w:val="24"/>
          <w:szCs w:val="24"/>
        </w:rPr>
        <w:t xml:space="preserve"> a jen</w:t>
      </w:r>
      <w:r w:rsidR="00904BB9" w:rsidRPr="00904BB9">
        <w:rPr>
          <w:b/>
          <w:sz w:val="24"/>
          <w:szCs w:val="24"/>
        </w:rPr>
        <w:t xml:space="preserve"> na formuláři, který je nedílnou součástí těchto podmínek prodeje pozemků.</w:t>
      </w:r>
      <w:r w:rsidR="00904BB9">
        <w:rPr>
          <w:sz w:val="24"/>
          <w:szCs w:val="24"/>
        </w:rPr>
        <w:t xml:space="preserve"> </w:t>
      </w:r>
    </w:p>
    <w:p w:rsidR="00030F76" w:rsidRPr="00030F76" w:rsidRDefault="00030F76" w:rsidP="00030F76">
      <w:pPr>
        <w:pStyle w:val="Odstavecseseznamem"/>
        <w:jc w:val="both"/>
        <w:rPr>
          <w:sz w:val="24"/>
          <w:szCs w:val="24"/>
        </w:rPr>
      </w:pPr>
    </w:p>
    <w:p w:rsidR="00711C5A" w:rsidRDefault="0025198E" w:rsidP="00B815E8">
      <w:pPr>
        <w:pStyle w:val="Odstavecseseznamem"/>
        <w:numPr>
          <w:ilvl w:val="0"/>
          <w:numId w:val="1"/>
        </w:numPr>
        <w:jc w:val="both"/>
        <w:rPr>
          <w:sz w:val="24"/>
          <w:szCs w:val="24"/>
        </w:rPr>
      </w:pPr>
      <w:r>
        <w:rPr>
          <w:sz w:val="24"/>
          <w:szCs w:val="24"/>
        </w:rPr>
        <w:t xml:space="preserve">Obec Dynín je oprávněna požadovat, aby v kupní smlouvě </w:t>
      </w:r>
      <w:r w:rsidR="00DA77BD">
        <w:rPr>
          <w:sz w:val="24"/>
          <w:szCs w:val="24"/>
        </w:rPr>
        <w:t xml:space="preserve">o koupi pozemků dle geometrického plánu </w:t>
      </w:r>
      <w:r>
        <w:rPr>
          <w:sz w:val="24"/>
          <w:szCs w:val="24"/>
        </w:rPr>
        <w:t xml:space="preserve">byla obsažena následující ujednání: </w:t>
      </w:r>
    </w:p>
    <w:p w:rsidR="00AF2B00" w:rsidRDefault="00AF2B00" w:rsidP="00AF2B00">
      <w:pPr>
        <w:pStyle w:val="Odstavecseseznamem"/>
        <w:jc w:val="both"/>
        <w:rPr>
          <w:sz w:val="24"/>
          <w:szCs w:val="24"/>
        </w:rPr>
      </w:pPr>
    </w:p>
    <w:p w:rsidR="0025198E" w:rsidRDefault="0025198E" w:rsidP="00711C5A">
      <w:pPr>
        <w:pStyle w:val="Odstavecseseznamem"/>
        <w:numPr>
          <w:ilvl w:val="0"/>
          <w:numId w:val="4"/>
        </w:numPr>
        <w:jc w:val="both"/>
        <w:rPr>
          <w:sz w:val="24"/>
          <w:szCs w:val="24"/>
        </w:rPr>
      </w:pPr>
      <w:r>
        <w:rPr>
          <w:sz w:val="24"/>
          <w:szCs w:val="24"/>
        </w:rPr>
        <w:t xml:space="preserve">Kupující je povinen uhradit v plném rozsahu kupní cenu do </w:t>
      </w:r>
      <w:r w:rsidR="00AE1A5E">
        <w:rPr>
          <w:sz w:val="24"/>
          <w:szCs w:val="24"/>
        </w:rPr>
        <w:t>třiceti (30)</w:t>
      </w:r>
      <w:r>
        <w:rPr>
          <w:sz w:val="24"/>
          <w:szCs w:val="24"/>
        </w:rPr>
        <w:t xml:space="preserve"> dnů od uzavření kupní smlouvy na účet prodávající obce Dynín.</w:t>
      </w:r>
      <w:r w:rsidR="00711C5A">
        <w:rPr>
          <w:sz w:val="24"/>
          <w:szCs w:val="24"/>
        </w:rPr>
        <w:t xml:space="preserve"> </w:t>
      </w:r>
    </w:p>
    <w:p w:rsidR="002C4F27" w:rsidRDefault="002C4F27" w:rsidP="002C4F27">
      <w:pPr>
        <w:pStyle w:val="Odstavecseseznamem"/>
        <w:ind w:left="1440"/>
        <w:jc w:val="both"/>
        <w:rPr>
          <w:sz w:val="24"/>
          <w:szCs w:val="24"/>
        </w:rPr>
      </w:pPr>
    </w:p>
    <w:p w:rsidR="008F75FC" w:rsidRDefault="00ED5537" w:rsidP="008F75FC">
      <w:pPr>
        <w:pStyle w:val="Odstavecseseznamem"/>
        <w:numPr>
          <w:ilvl w:val="0"/>
          <w:numId w:val="4"/>
        </w:numPr>
        <w:jc w:val="both"/>
        <w:rPr>
          <w:sz w:val="24"/>
          <w:szCs w:val="24"/>
        </w:rPr>
      </w:pPr>
      <w:r w:rsidRPr="008F75FC">
        <w:rPr>
          <w:sz w:val="24"/>
          <w:szCs w:val="24"/>
        </w:rPr>
        <w:t xml:space="preserve">Návrh na vklad </w:t>
      </w:r>
      <w:r w:rsidR="00711C5A" w:rsidRPr="008F75FC">
        <w:rPr>
          <w:sz w:val="24"/>
          <w:szCs w:val="24"/>
        </w:rPr>
        <w:t xml:space="preserve">vlastnického práva z </w:t>
      </w:r>
      <w:r w:rsidRPr="008F75FC">
        <w:rPr>
          <w:sz w:val="24"/>
          <w:szCs w:val="24"/>
        </w:rPr>
        <w:t>kupní smlouvy do katastru nemovitostí bude podán až po úplném uhrazení kupní ceny</w:t>
      </w:r>
      <w:r w:rsidR="00125626" w:rsidRPr="008F75FC">
        <w:rPr>
          <w:sz w:val="24"/>
          <w:szCs w:val="24"/>
        </w:rPr>
        <w:t xml:space="preserve">. </w:t>
      </w:r>
      <w:r w:rsidR="00E0275D" w:rsidRPr="008F75FC">
        <w:rPr>
          <w:sz w:val="24"/>
          <w:szCs w:val="24"/>
        </w:rPr>
        <w:t>Uhrazení k</w:t>
      </w:r>
      <w:r w:rsidR="00125626" w:rsidRPr="008F75FC">
        <w:rPr>
          <w:sz w:val="24"/>
          <w:szCs w:val="24"/>
        </w:rPr>
        <w:t xml:space="preserve">upní ceny </w:t>
      </w:r>
      <w:r w:rsidR="00E0275D" w:rsidRPr="008F75FC">
        <w:rPr>
          <w:sz w:val="24"/>
          <w:szCs w:val="24"/>
        </w:rPr>
        <w:t>bude</w:t>
      </w:r>
      <w:r w:rsidR="00125626" w:rsidRPr="008F75FC">
        <w:rPr>
          <w:sz w:val="24"/>
          <w:szCs w:val="24"/>
        </w:rPr>
        <w:t xml:space="preserve"> odkládací podmínk</w:t>
      </w:r>
      <w:r w:rsidR="00F05ADD" w:rsidRPr="008F75FC">
        <w:rPr>
          <w:sz w:val="24"/>
          <w:szCs w:val="24"/>
        </w:rPr>
        <w:t>o</w:t>
      </w:r>
      <w:r w:rsidR="00125626" w:rsidRPr="008F75FC">
        <w:rPr>
          <w:sz w:val="24"/>
          <w:szCs w:val="24"/>
        </w:rPr>
        <w:t>u ohledně účinnosti u</w:t>
      </w:r>
      <w:r w:rsidR="00E0275D" w:rsidRPr="008F75FC">
        <w:rPr>
          <w:sz w:val="24"/>
          <w:szCs w:val="24"/>
        </w:rPr>
        <w:t>jednání o převodu pozemk</w:t>
      </w:r>
      <w:r w:rsidR="00711C5A" w:rsidRPr="008F75FC">
        <w:rPr>
          <w:sz w:val="24"/>
          <w:szCs w:val="24"/>
        </w:rPr>
        <w:t>ů podle kupní smlouvy</w:t>
      </w:r>
      <w:r w:rsidR="00125626" w:rsidRPr="008F75FC">
        <w:rPr>
          <w:sz w:val="24"/>
          <w:szCs w:val="24"/>
        </w:rPr>
        <w:t>.</w:t>
      </w:r>
      <w:r w:rsidRPr="008F75FC">
        <w:rPr>
          <w:sz w:val="24"/>
          <w:szCs w:val="24"/>
        </w:rPr>
        <w:t xml:space="preserve"> </w:t>
      </w:r>
    </w:p>
    <w:p w:rsidR="008F75FC" w:rsidRPr="008F75FC" w:rsidRDefault="008F75FC" w:rsidP="008F75FC">
      <w:pPr>
        <w:pStyle w:val="Odstavecseseznamem"/>
        <w:ind w:left="1440"/>
        <w:jc w:val="both"/>
        <w:rPr>
          <w:sz w:val="24"/>
          <w:szCs w:val="24"/>
        </w:rPr>
      </w:pPr>
    </w:p>
    <w:p w:rsidR="000F4D0F" w:rsidRPr="0056312F" w:rsidRDefault="00EE219F" w:rsidP="00EE219F">
      <w:pPr>
        <w:pStyle w:val="Odstavecseseznamem"/>
        <w:numPr>
          <w:ilvl w:val="0"/>
          <w:numId w:val="4"/>
        </w:numPr>
        <w:jc w:val="both"/>
        <w:rPr>
          <w:sz w:val="24"/>
          <w:szCs w:val="24"/>
        </w:rPr>
      </w:pPr>
      <w:r w:rsidRPr="00CF63C2">
        <w:rPr>
          <w:sz w:val="24"/>
          <w:szCs w:val="24"/>
        </w:rPr>
        <w:t xml:space="preserve">Kupující </w:t>
      </w:r>
      <w:r w:rsidR="00CF63C2" w:rsidRPr="00CF63C2">
        <w:rPr>
          <w:sz w:val="24"/>
          <w:szCs w:val="24"/>
        </w:rPr>
        <w:t>je povine</w:t>
      </w:r>
      <w:r w:rsidR="0095691D">
        <w:rPr>
          <w:sz w:val="24"/>
          <w:szCs w:val="24"/>
        </w:rPr>
        <w:t>n</w:t>
      </w:r>
      <w:r w:rsidR="00CF63C2" w:rsidRPr="00CF63C2">
        <w:rPr>
          <w:sz w:val="24"/>
          <w:szCs w:val="24"/>
        </w:rPr>
        <w:t xml:space="preserve"> </w:t>
      </w:r>
      <w:r w:rsidRPr="00CF63C2">
        <w:rPr>
          <w:sz w:val="24"/>
          <w:szCs w:val="24"/>
        </w:rPr>
        <w:t>zajist</w:t>
      </w:r>
      <w:r w:rsidR="00CF63C2" w:rsidRPr="00CF63C2">
        <w:rPr>
          <w:sz w:val="24"/>
          <w:szCs w:val="24"/>
        </w:rPr>
        <w:t>it</w:t>
      </w:r>
      <w:r w:rsidRPr="00CF63C2">
        <w:rPr>
          <w:sz w:val="24"/>
          <w:szCs w:val="24"/>
        </w:rPr>
        <w:t xml:space="preserve"> a obci Dynín dolož</w:t>
      </w:r>
      <w:r w:rsidR="00CF63C2" w:rsidRPr="00CF63C2">
        <w:rPr>
          <w:sz w:val="24"/>
          <w:szCs w:val="24"/>
        </w:rPr>
        <w:t>it</w:t>
      </w:r>
      <w:r w:rsidRPr="00CF63C2">
        <w:rPr>
          <w:sz w:val="24"/>
          <w:szCs w:val="24"/>
        </w:rPr>
        <w:t xml:space="preserve"> pravomocné  stavební povolení s vyznačenou doložkou právní moci </w:t>
      </w:r>
      <w:r w:rsidR="00CF63C2" w:rsidRPr="00CF63C2">
        <w:rPr>
          <w:sz w:val="24"/>
          <w:szCs w:val="24"/>
        </w:rPr>
        <w:t>nebo jiné opatření stavebního úřadu umožňující provádě</w:t>
      </w:r>
      <w:r w:rsidR="00301876">
        <w:rPr>
          <w:sz w:val="24"/>
          <w:szCs w:val="24"/>
        </w:rPr>
        <w:t>ní</w:t>
      </w:r>
      <w:r w:rsidR="00CF63C2" w:rsidRPr="00CF63C2">
        <w:rPr>
          <w:sz w:val="24"/>
          <w:szCs w:val="24"/>
        </w:rPr>
        <w:t xml:space="preserve"> stavby v souladu se zákonem</w:t>
      </w:r>
      <w:r w:rsidR="00CF63C2">
        <w:rPr>
          <w:sz w:val="24"/>
          <w:szCs w:val="24"/>
        </w:rPr>
        <w:t>, a to</w:t>
      </w:r>
      <w:r w:rsidR="00CF63C2" w:rsidRPr="00CF63C2">
        <w:rPr>
          <w:sz w:val="24"/>
          <w:szCs w:val="24"/>
        </w:rPr>
        <w:t xml:space="preserve"> </w:t>
      </w:r>
      <w:r w:rsidRPr="00CF63C2">
        <w:rPr>
          <w:sz w:val="24"/>
          <w:szCs w:val="24"/>
        </w:rPr>
        <w:t xml:space="preserve">pro </w:t>
      </w:r>
      <w:r w:rsidR="00D43D28" w:rsidRPr="00CF63C2">
        <w:rPr>
          <w:sz w:val="24"/>
          <w:szCs w:val="24"/>
        </w:rPr>
        <w:t>vý</w:t>
      </w:r>
      <w:r w:rsidRPr="00CF63C2">
        <w:rPr>
          <w:sz w:val="24"/>
          <w:szCs w:val="24"/>
        </w:rPr>
        <w:t xml:space="preserve">stavbu stavby pro bydlení na zakoupeném pozemku ve prospěch stavebníka, kterým bude </w:t>
      </w:r>
      <w:r w:rsidR="00347DE5" w:rsidRPr="00CF63C2">
        <w:rPr>
          <w:sz w:val="24"/>
          <w:szCs w:val="24"/>
        </w:rPr>
        <w:t xml:space="preserve">(i) </w:t>
      </w:r>
      <w:r w:rsidRPr="00CF63C2">
        <w:rPr>
          <w:sz w:val="24"/>
          <w:szCs w:val="24"/>
        </w:rPr>
        <w:lastRenderedPageBreak/>
        <w:t xml:space="preserve">kupující </w:t>
      </w:r>
      <w:r w:rsidR="00347DE5" w:rsidRPr="00CF63C2">
        <w:rPr>
          <w:sz w:val="24"/>
          <w:szCs w:val="24"/>
        </w:rPr>
        <w:t>nebo</w:t>
      </w:r>
      <w:r w:rsidRPr="00CF63C2">
        <w:rPr>
          <w:sz w:val="24"/>
          <w:szCs w:val="24"/>
        </w:rPr>
        <w:t xml:space="preserve"> </w:t>
      </w:r>
      <w:r w:rsidR="00347DE5" w:rsidRPr="00CF63C2">
        <w:rPr>
          <w:sz w:val="24"/>
          <w:szCs w:val="24"/>
        </w:rPr>
        <w:t>(</w:t>
      </w:r>
      <w:proofErr w:type="spellStart"/>
      <w:r w:rsidR="00347DE5" w:rsidRPr="00CF63C2">
        <w:rPr>
          <w:sz w:val="24"/>
          <w:szCs w:val="24"/>
        </w:rPr>
        <w:t>ii</w:t>
      </w:r>
      <w:proofErr w:type="spellEnd"/>
      <w:r w:rsidR="00347DE5" w:rsidRPr="00CF63C2">
        <w:rPr>
          <w:sz w:val="24"/>
          <w:szCs w:val="24"/>
        </w:rPr>
        <w:t xml:space="preserve">) </w:t>
      </w:r>
      <w:r w:rsidRPr="00CF63C2">
        <w:rPr>
          <w:sz w:val="24"/>
          <w:szCs w:val="24"/>
        </w:rPr>
        <w:t xml:space="preserve">nový vlastník pozemku na něhož přešlo vlastnické právo </w:t>
      </w:r>
      <w:r w:rsidRPr="0056312F">
        <w:rPr>
          <w:sz w:val="24"/>
          <w:szCs w:val="24"/>
        </w:rPr>
        <w:t>kupujícího k pozemku nebo na něhož bylo řádně</w:t>
      </w:r>
      <w:r w:rsidR="00FF305F" w:rsidRPr="0056312F">
        <w:rPr>
          <w:sz w:val="24"/>
          <w:szCs w:val="24"/>
        </w:rPr>
        <w:t>,</w:t>
      </w:r>
      <w:r w:rsidRPr="0056312F">
        <w:rPr>
          <w:sz w:val="24"/>
          <w:szCs w:val="24"/>
        </w:rPr>
        <w:t xml:space="preserve"> v souladu s </w:t>
      </w:r>
      <w:r w:rsidR="002461C2" w:rsidRPr="0056312F">
        <w:rPr>
          <w:sz w:val="24"/>
          <w:szCs w:val="24"/>
        </w:rPr>
        <w:t>níže uvedeným</w:t>
      </w:r>
      <w:r w:rsidRPr="0056312F">
        <w:rPr>
          <w:sz w:val="24"/>
          <w:szCs w:val="24"/>
        </w:rPr>
        <w:t xml:space="preserve"> písm. </w:t>
      </w:r>
      <w:r w:rsidR="00972A9D" w:rsidRPr="0056312F">
        <w:rPr>
          <w:sz w:val="24"/>
          <w:szCs w:val="24"/>
        </w:rPr>
        <w:t>e</w:t>
      </w:r>
      <w:r w:rsidR="00766847" w:rsidRPr="0056312F">
        <w:rPr>
          <w:sz w:val="24"/>
          <w:szCs w:val="24"/>
        </w:rPr>
        <w:t>)</w:t>
      </w:r>
      <w:r w:rsidR="00A57C60" w:rsidRPr="0056312F">
        <w:rPr>
          <w:sz w:val="24"/>
          <w:szCs w:val="24"/>
        </w:rPr>
        <w:t>,</w:t>
      </w:r>
      <w:r w:rsidRPr="0056312F">
        <w:rPr>
          <w:sz w:val="24"/>
          <w:szCs w:val="24"/>
        </w:rPr>
        <w:t xml:space="preserve"> po učinění nabídky na využití předkupního práva Obci Dynín</w:t>
      </w:r>
      <w:r w:rsidR="000608C2" w:rsidRPr="0056312F">
        <w:rPr>
          <w:sz w:val="24"/>
          <w:szCs w:val="24"/>
        </w:rPr>
        <w:t>,</w:t>
      </w:r>
      <w:r w:rsidRPr="0056312F">
        <w:rPr>
          <w:sz w:val="24"/>
          <w:szCs w:val="24"/>
        </w:rPr>
        <w:t xml:space="preserve"> převedeno vlastnické právo kupujícího k pozemku</w:t>
      </w:r>
      <w:r w:rsidR="00766847" w:rsidRPr="0056312F">
        <w:rPr>
          <w:sz w:val="24"/>
          <w:szCs w:val="24"/>
        </w:rPr>
        <w:t xml:space="preserve">. </w:t>
      </w:r>
    </w:p>
    <w:p w:rsidR="00EF4D10" w:rsidRDefault="00EF4D10" w:rsidP="000F4D0F">
      <w:pPr>
        <w:pStyle w:val="Odstavecseseznamem"/>
        <w:ind w:left="1440"/>
        <w:jc w:val="both"/>
        <w:rPr>
          <w:b/>
          <w:sz w:val="24"/>
          <w:szCs w:val="24"/>
        </w:rPr>
      </w:pPr>
    </w:p>
    <w:p w:rsidR="00EE219F" w:rsidRDefault="00DD3C2D" w:rsidP="000F4D0F">
      <w:pPr>
        <w:pStyle w:val="Odstavecseseznamem"/>
        <w:ind w:left="1440"/>
        <w:jc w:val="both"/>
        <w:rPr>
          <w:sz w:val="24"/>
          <w:szCs w:val="24"/>
        </w:rPr>
      </w:pPr>
      <w:r w:rsidRPr="00B217FC">
        <w:rPr>
          <w:b/>
          <w:sz w:val="24"/>
          <w:szCs w:val="24"/>
        </w:rPr>
        <w:t>Dokument dle věty předcházející (</w:t>
      </w:r>
      <w:r w:rsidR="00AA3173" w:rsidRPr="00B217FC">
        <w:rPr>
          <w:b/>
          <w:sz w:val="24"/>
          <w:szCs w:val="24"/>
        </w:rPr>
        <w:t>stavební povolení s vyznačenou doložkou právní moci nebo jiné opatření stavebního úřadu umožňující provádě</w:t>
      </w:r>
      <w:r w:rsidR="00075FD9" w:rsidRPr="00B217FC">
        <w:rPr>
          <w:b/>
          <w:sz w:val="24"/>
          <w:szCs w:val="24"/>
        </w:rPr>
        <w:t>ní</w:t>
      </w:r>
      <w:r w:rsidR="00AA3173" w:rsidRPr="00B217FC">
        <w:rPr>
          <w:b/>
          <w:sz w:val="24"/>
          <w:szCs w:val="24"/>
        </w:rPr>
        <w:t xml:space="preserve"> stavby v souladu se zákonem pro výstavbu stavby pro bydlení na zakoupeném pozemku) </w:t>
      </w:r>
      <w:r w:rsidR="00766847" w:rsidRPr="00B217FC">
        <w:rPr>
          <w:b/>
          <w:sz w:val="24"/>
          <w:szCs w:val="24"/>
        </w:rPr>
        <w:t xml:space="preserve">je kupující povinen </w:t>
      </w:r>
      <w:r w:rsidR="006E26F4" w:rsidRPr="00B217FC">
        <w:rPr>
          <w:b/>
          <w:sz w:val="24"/>
          <w:szCs w:val="24"/>
        </w:rPr>
        <w:t xml:space="preserve">obci Dynín </w:t>
      </w:r>
      <w:r w:rsidR="00766847" w:rsidRPr="00B217FC">
        <w:rPr>
          <w:b/>
          <w:sz w:val="24"/>
          <w:szCs w:val="24"/>
        </w:rPr>
        <w:t xml:space="preserve">doložit </w:t>
      </w:r>
      <w:r w:rsidR="00EE219F" w:rsidRPr="00B217FC">
        <w:rPr>
          <w:b/>
          <w:sz w:val="24"/>
          <w:szCs w:val="24"/>
        </w:rPr>
        <w:t>do 2 let od uzavření kupní smlouvy</w:t>
      </w:r>
      <w:r w:rsidR="00AF7FCB" w:rsidRPr="00B217FC">
        <w:rPr>
          <w:sz w:val="24"/>
          <w:szCs w:val="24"/>
        </w:rPr>
        <w:t>,</w:t>
      </w:r>
      <w:r w:rsidR="00AF7FCB" w:rsidRPr="0056312F">
        <w:rPr>
          <w:sz w:val="24"/>
          <w:szCs w:val="24"/>
        </w:rPr>
        <w:t xml:space="preserve"> když v </w:t>
      </w:r>
      <w:r w:rsidR="00EE219F" w:rsidRPr="0056312F">
        <w:rPr>
          <w:sz w:val="24"/>
          <w:szCs w:val="24"/>
        </w:rPr>
        <w:t xml:space="preserve">případě, že nebude </w:t>
      </w:r>
      <w:r w:rsidR="00AF7FCB" w:rsidRPr="0056312F">
        <w:rPr>
          <w:sz w:val="24"/>
          <w:szCs w:val="24"/>
        </w:rPr>
        <w:t xml:space="preserve">tato </w:t>
      </w:r>
      <w:r w:rsidR="00EE219F" w:rsidRPr="0056312F">
        <w:rPr>
          <w:sz w:val="24"/>
          <w:szCs w:val="24"/>
        </w:rPr>
        <w:t xml:space="preserve">povinnost splněna, bude kupující povinen zaplatit obci Dynín smluvní pokutu ve výši 685,- Kč (šest set osmdesát pět korun českých) za každý jeden den prodlení se splněním </w:t>
      </w:r>
      <w:r w:rsidR="009F693C" w:rsidRPr="0056312F">
        <w:rPr>
          <w:sz w:val="24"/>
          <w:szCs w:val="24"/>
        </w:rPr>
        <w:t>této povinnosti</w:t>
      </w:r>
      <w:r w:rsidR="00EE219F" w:rsidRPr="0056312F">
        <w:rPr>
          <w:sz w:val="24"/>
          <w:szCs w:val="24"/>
        </w:rPr>
        <w:t>.</w:t>
      </w:r>
    </w:p>
    <w:p w:rsidR="002C4F27" w:rsidRPr="0056312F" w:rsidRDefault="002C4F27" w:rsidP="000F4D0F">
      <w:pPr>
        <w:pStyle w:val="Odstavecseseznamem"/>
        <w:ind w:left="1440"/>
        <w:jc w:val="both"/>
        <w:rPr>
          <w:sz w:val="24"/>
          <w:szCs w:val="24"/>
        </w:rPr>
      </w:pPr>
    </w:p>
    <w:p w:rsidR="00EE219F" w:rsidRDefault="00EE219F" w:rsidP="00EE219F">
      <w:pPr>
        <w:pStyle w:val="Odstavecseseznamem"/>
        <w:numPr>
          <w:ilvl w:val="0"/>
          <w:numId w:val="4"/>
        </w:numPr>
        <w:jc w:val="both"/>
        <w:rPr>
          <w:sz w:val="24"/>
          <w:szCs w:val="24"/>
        </w:rPr>
      </w:pPr>
      <w:r w:rsidRPr="0056312F">
        <w:rPr>
          <w:sz w:val="24"/>
          <w:szCs w:val="24"/>
        </w:rPr>
        <w:t>Kupující bud</w:t>
      </w:r>
      <w:r w:rsidR="00800C66" w:rsidRPr="0056312F">
        <w:rPr>
          <w:sz w:val="24"/>
          <w:szCs w:val="24"/>
        </w:rPr>
        <w:t>e</w:t>
      </w:r>
      <w:r w:rsidRPr="0056312F">
        <w:rPr>
          <w:sz w:val="24"/>
          <w:szCs w:val="24"/>
        </w:rPr>
        <w:t xml:space="preserve"> v kupní smlouvě upozorněn, aby v případě dalšího převodu vlastnického práva k pozemku zavázal nabyvatele ke splnění termínů </w:t>
      </w:r>
      <w:r w:rsidR="00972A9D" w:rsidRPr="0056312F">
        <w:rPr>
          <w:sz w:val="24"/>
          <w:szCs w:val="24"/>
        </w:rPr>
        <w:t xml:space="preserve">dle výše uvedeného písm. c) </w:t>
      </w:r>
      <w:r w:rsidRPr="0056312F">
        <w:rPr>
          <w:sz w:val="24"/>
          <w:szCs w:val="24"/>
        </w:rPr>
        <w:t xml:space="preserve">a </w:t>
      </w:r>
      <w:r w:rsidR="00972A9D" w:rsidRPr="0056312F">
        <w:rPr>
          <w:sz w:val="24"/>
          <w:szCs w:val="24"/>
        </w:rPr>
        <w:t xml:space="preserve">níže uvedeného písm. f) </w:t>
      </w:r>
      <w:r w:rsidRPr="0056312F">
        <w:rPr>
          <w:sz w:val="24"/>
          <w:szCs w:val="24"/>
        </w:rPr>
        <w:t xml:space="preserve">a pro případ nesplnění těchto termínů zavázal nabyvatele </w:t>
      </w:r>
      <w:r w:rsidR="00E214FD" w:rsidRPr="0056312F">
        <w:rPr>
          <w:sz w:val="24"/>
          <w:szCs w:val="24"/>
        </w:rPr>
        <w:t xml:space="preserve">pozemku </w:t>
      </w:r>
      <w:r w:rsidRPr="0056312F">
        <w:rPr>
          <w:sz w:val="24"/>
          <w:szCs w:val="24"/>
        </w:rPr>
        <w:t>k tomu, aby byl povinen nahradit kupujícímu vzniklou škodu, včetně náhrady částek smluvní pokuty, jež by byl v příp</w:t>
      </w:r>
      <w:r w:rsidR="004C2CDA" w:rsidRPr="0056312F">
        <w:rPr>
          <w:sz w:val="24"/>
          <w:szCs w:val="24"/>
        </w:rPr>
        <w:t>adě nedodržení uvedených termínů</w:t>
      </w:r>
      <w:r w:rsidRPr="0056312F">
        <w:rPr>
          <w:sz w:val="24"/>
          <w:szCs w:val="24"/>
        </w:rPr>
        <w:t xml:space="preserve"> povinen kupující Obci Dynín uhradit. Bez odlišného ujednání Obce Dynín, kupujícího a případného nového nabyvatele pozemku bude vůči Obci Dynín zůstávat osobou povinnou k úhradě smluvní pokuty dle </w:t>
      </w:r>
      <w:r w:rsidR="0058415E" w:rsidRPr="0056312F">
        <w:rPr>
          <w:sz w:val="24"/>
          <w:szCs w:val="24"/>
        </w:rPr>
        <w:t xml:space="preserve">výše uvedeného písm. c) a níže uvedeného písm. f) </w:t>
      </w:r>
      <w:r w:rsidRPr="0056312F">
        <w:rPr>
          <w:sz w:val="24"/>
          <w:szCs w:val="24"/>
        </w:rPr>
        <w:t xml:space="preserve">kupující. </w:t>
      </w:r>
    </w:p>
    <w:p w:rsidR="002C4F27" w:rsidRPr="0056312F" w:rsidRDefault="002C4F27" w:rsidP="002C4F27">
      <w:pPr>
        <w:pStyle w:val="Odstavecseseznamem"/>
        <w:ind w:left="1440"/>
        <w:jc w:val="both"/>
        <w:rPr>
          <w:sz w:val="24"/>
          <w:szCs w:val="24"/>
        </w:rPr>
      </w:pPr>
    </w:p>
    <w:p w:rsidR="008F75FC" w:rsidRDefault="00EE219F" w:rsidP="008F75FC">
      <w:pPr>
        <w:pStyle w:val="Odstavecseseznamem"/>
        <w:numPr>
          <w:ilvl w:val="0"/>
          <w:numId w:val="4"/>
        </w:numPr>
        <w:jc w:val="both"/>
        <w:rPr>
          <w:sz w:val="24"/>
          <w:szCs w:val="24"/>
        </w:rPr>
      </w:pPr>
      <w:r w:rsidRPr="0056312F">
        <w:rPr>
          <w:sz w:val="24"/>
          <w:szCs w:val="24"/>
        </w:rPr>
        <w:t xml:space="preserve">S kupujícím bude </w:t>
      </w:r>
      <w:r w:rsidR="006913D1" w:rsidRPr="0056312F">
        <w:rPr>
          <w:sz w:val="24"/>
          <w:szCs w:val="24"/>
        </w:rPr>
        <w:t xml:space="preserve">v kupní smlouvě </w:t>
      </w:r>
      <w:r w:rsidRPr="0056312F">
        <w:rPr>
          <w:sz w:val="24"/>
          <w:szCs w:val="24"/>
        </w:rPr>
        <w:t>sjednáno závazkově právní předkupní právo ve prospěch obce Dynín k převáděnému pozemku, kdy:</w:t>
      </w:r>
    </w:p>
    <w:p w:rsidR="008F75FC" w:rsidRPr="008F75FC" w:rsidRDefault="008F75FC" w:rsidP="008F75FC">
      <w:pPr>
        <w:pStyle w:val="Odstavecseseznamem"/>
        <w:ind w:left="1440"/>
        <w:jc w:val="both"/>
        <w:rPr>
          <w:sz w:val="24"/>
          <w:szCs w:val="24"/>
        </w:rPr>
      </w:pPr>
    </w:p>
    <w:p w:rsidR="008F75FC" w:rsidRDefault="00EE219F" w:rsidP="004C7548">
      <w:pPr>
        <w:pStyle w:val="Odstavecseseznamem"/>
        <w:numPr>
          <w:ilvl w:val="0"/>
          <w:numId w:val="6"/>
        </w:numPr>
        <w:ind w:left="1843" w:hanging="433"/>
        <w:jc w:val="both"/>
        <w:rPr>
          <w:sz w:val="24"/>
          <w:szCs w:val="24"/>
        </w:rPr>
      </w:pPr>
      <w:r w:rsidRPr="008F75FC">
        <w:rPr>
          <w:sz w:val="24"/>
          <w:szCs w:val="24"/>
        </w:rPr>
        <w:t xml:space="preserve">předkupní právo se bude vztahovat na všechny způsoby zcizení vlastnického práva k pozemku, tj. jak na úplatné, tak i bezúplatné převody vlastnického práva k pozemku, s výjimkou rozšíření či zúžení společného jmění manželů a darování osobě blízké, </w:t>
      </w:r>
    </w:p>
    <w:p w:rsidR="008F75FC" w:rsidRPr="008F75FC" w:rsidRDefault="008F75FC" w:rsidP="008F75FC">
      <w:pPr>
        <w:pStyle w:val="Odstavecseseznamem"/>
        <w:ind w:left="2130"/>
        <w:jc w:val="both"/>
        <w:rPr>
          <w:sz w:val="24"/>
          <w:szCs w:val="24"/>
        </w:rPr>
      </w:pPr>
    </w:p>
    <w:p w:rsidR="008F75FC" w:rsidRDefault="00C25358" w:rsidP="004C7548">
      <w:pPr>
        <w:pStyle w:val="Odstavecseseznamem"/>
        <w:numPr>
          <w:ilvl w:val="0"/>
          <w:numId w:val="6"/>
        </w:numPr>
        <w:ind w:left="1843" w:hanging="433"/>
        <w:jc w:val="both"/>
        <w:rPr>
          <w:sz w:val="24"/>
          <w:szCs w:val="24"/>
        </w:rPr>
      </w:pPr>
      <w:r w:rsidRPr="0056312F">
        <w:rPr>
          <w:sz w:val="24"/>
          <w:szCs w:val="24"/>
        </w:rPr>
        <w:t>p</w:t>
      </w:r>
      <w:r w:rsidR="00EE219F" w:rsidRPr="0056312F">
        <w:rPr>
          <w:sz w:val="24"/>
          <w:szCs w:val="24"/>
        </w:rPr>
        <w:t>ředkupní právo nebude zřízeno jako právo věcné a nebude zapisováno do příslušného katastru nemovitostí,</w:t>
      </w:r>
    </w:p>
    <w:p w:rsidR="008F75FC" w:rsidRPr="008F75FC" w:rsidRDefault="008F75FC" w:rsidP="008F75FC">
      <w:pPr>
        <w:pStyle w:val="Odstavecseseznamem"/>
        <w:ind w:left="2130"/>
        <w:jc w:val="both"/>
        <w:rPr>
          <w:sz w:val="24"/>
          <w:szCs w:val="24"/>
        </w:rPr>
      </w:pPr>
    </w:p>
    <w:p w:rsidR="00786BF7" w:rsidRDefault="00C25358" w:rsidP="004C7548">
      <w:pPr>
        <w:pStyle w:val="Odstavecseseznamem"/>
        <w:numPr>
          <w:ilvl w:val="0"/>
          <w:numId w:val="6"/>
        </w:numPr>
        <w:ind w:left="1843" w:hanging="433"/>
        <w:jc w:val="both"/>
        <w:rPr>
          <w:sz w:val="24"/>
          <w:szCs w:val="24"/>
        </w:rPr>
      </w:pPr>
      <w:r w:rsidRPr="0056312F">
        <w:rPr>
          <w:sz w:val="24"/>
          <w:szCs w:val="24"/>
        </w:rPr>
        <w:t>k</w:t>
      </w:r>
      <w:r w:rsidR="00EE219F" w:rsidRPr="0056312F">
        <w:rPr>
          <w:sz w:val="24"/>
          <w:szCs w:val="24"/>
        </w:rPr>
        <w:t xml:space="preserve">upující bude povinen sjednané předkupní právo respektovat a bude </w:t>
      </w:r>
      <w:r w:rsidR="006913D1" w:rsidRPr="0056312F">
        <w:rPr>
          <w:sz w:val="24"/>
          <w:szCs w:val="24"/>
        </w:rPr>
        <w:t>m</w:t>
      </w:r>
      <w:r w:rsidR="00EE219F" w:rsidRPr="0056312F">
        <w:rPr>
          <w:sz w:val="24"/>
          <w:szCs w:val="24"/>
        </w:rPr>
        <w:t xml:space="preserve">ít povinnosti dle </w:t>
      </w:r>
      <w:proofErr w:type="spellStart"/>
      <w:r w:rsidR="00EE219F" w:rsidRPr="0056312F">
        <w:rPr>
          <w:sz w:val="24"/>
          <w:szCs w:val="24"/>
        </w:rPr>
        <w:t>ust</w:t>
      </w:r>
      <w:proofErr w:type="spellEnd"/>
      <w:r w:rsidR="00EE219F" w:rsidRPr="0056312F">
        <w:rPr>
          <w:sz w:val="24"/>
          <w:szCs w:val="24"/>
        </w:rPr>
        <w:t xml:space="preserve">. § 2140 a násl. občanského zákoníku č. 89/2012 Sb. (pokud </w:t>
      </w:r>
      <w:r w:rsidR="006913D1" w:rsidRPr="0056312F">
        <w:rPr>
          <w:sz w:val="24"/>
          <w:szCs w:val="24"/>
        </w:rPr>
        <w:tab/>
      </w:r>
      <w:r w:rsidR="00EE219F" w:rsidRPr="0056312F">
        <w:rPr>
          <w:sz w:val="24"/>
          <w:szCs w:val="24"/>
        </w:rPr>
        <w:t>nebude v kupní smlouvě sjednána odchylná úprava), tj. zejména povinnost</w:t>
      </w:r>
      <w:r w:rsidR="00EE219F" w:rsidRPr="0056312F">
        <w:rPr>
          <w:rFonts w:ascii="Times New Roman" w:eastAsia="Calibri" w:hAnsi="Times New Roman" w:cs="Times New Roman"/>
          <w:sz w:val="26"/>
        </w:rPr>
        <w:t xml:space="preserve"> </w:t>
      </w:r>
      <w:r w:rsidR="00EE219F" w:rsidRPr="0056312F">
        <w:rPr>
          <w:sz w:val="24"/>
          <w:szCs w:val="24"/>
        </w:rPr>
        <w:t>nabídnout pozemek obci Dynín ke koupi, pokud by jej chtěl prodat třetí osobě (koupěchtivému)</w:t>
      </w:r>
      <w:r w:rsidR="00786BF7" w:rsidRPr="0056312F">
        <w:rPr>
          <w:sz w:val="24"/>
          <w:szCs w:val="24"/>
        </w:rPr>
        <w:t>,</w:t>
      </w:r>
    </w:p>
    <w:p w:rsidR="008F75FC" w:rsidRPr="0056312F" w:rsidRDefault="008F75FC" w:rsidP="008F75FC">
      <w:pPr>
        <w:pStyle w:val="Odstavecseseznamem"/>
        <w:ind w:left="2130"/>
        <w:jc w:val="both"/>
        <w:rPr>
          <w:sz w:val="24"/>
          <w:szCs w:val="24"/>
        </w:rPr>
      </w:pPr>
    </w:p>
    <w:p w:rsidR="00EE219F" w:rsidRDefault="00786BF7" w:rsidP="004C7548">
      <w:pPr>
        <w:pStyle w:val="Odstavecseseznamem"/>
        <w:ind w:left="1843" w:hanging="425"/>
        <w:jc w:val="both"/>
        <w:rPr>
          <w:sz w:val="24"/>
          <w:szCs w:val="24"/>
        </w:rPr>
      </w:pPr>
      <w:r w:rsidRPr="0056312F">
        <w:rPr>
          <w:sz w:val="24"/>
          <w:szCs w:val="24"/>
        </w:rPr>
        <w:lastRenderedPageBreak/>
        <w:t>(</w:t>
      </w:r>
      <w:proofErr w:type="spellStart"/>
      <w:r w:rsidRPr="0056312F">
        <w:rPr>
          <w:sz w:val="24"/>
          <w:szCs w:val="24"/>
        </w:rPr>
        <w:t>iv</w:t>
      </w:r>
      <w:proofErr w:type="spellEnd"/>
      <w:r w:rsidRPr="0056312F">
        <w:rPr>
          <w:sz w:val="24"/>
          <w:szCs w:val="24"/>
        </w:rPr>
        <w:t>)</w:t>
      </w:r>
      <w:r w:rsidR="008F75FC">
        <w:rPr>
          <w:sz w:val="24"/>
          <w:szCs w:val="24"/>
        </w:rPr>
        <w:tab/>
      </w:r>
      <w:r w:rsidRPr="0056312F">
        <w:rPr>
          <w:sz w:val="24"/>
          <w:szCs w:val="24"/>
        </w:rPr>
        <w:t>v případě, že na pozemku nebude na základě dokumentu dle výše uváděného písm. c) (stavebního povolení s vyznačenou doložkou právní moci nebo jiného opatření stavebního úřadu umožňující</w:t>
      </w:r>
      <w:r w:rsidR="000D11B2" w:rsidRPr="0056312F">
        <w:rPr>
          <w:sz w:val="24"/>
          <w:szCs w:val="24"/>
        </w:rPr>
        <w:t>ho</w:t>
      </w:r>
      <w:r w:rsidRPr="0056312F">
        <w:rPr>
          <w:sz w:val="24"/>
          <w:szCs w:val="24"/>
        </w:rPr>
        <w:t xml:space="preserve"> provádě</w:t>
      </w:r>
      <w:r w:rsidR="007F5B27" w:rsidRPr="0056312F">
        <w:rPr>
          <w:sz w:val="24"/>
          <w:szCs w:val="24"/>
        </w:rPr>
        <w:t>ní</w:t>
      </w:r>
      <w:r w:rsidRPr="0056312F">
        <w:rPr>
          <w:sz w:val="24"/>
          <w:szCs w:val="24"/>
        </w:rPr>
        <w:t xml:space="preserve"> stavby v souladu se zákonem pro výstavbu stavby pro bydlení na zakoupeném pozemku) </w:t>
      </w:r>
      <w:r w:rsidR="009445A3" w:rsidRPr="0056312F">
        <w:rPr>
          <w:sz w:val="24"/>
          <w:szCs w:val="24"/>
        </w:rPr>
        <w:t xml:space="preserve">doposud zahájena výstavba stavby pro bydlení, </w:t>
      </w:r>
      <w:r w:rsidRPr="0056312F">
        <w:rPr>
          <w:sz w:val="24"/>
          <w:szCs w:val="24"/>
        </w:rPr>
        <w:t xml:space="preserve">bude však v rámci nabídky předkupního práva kupující povinen nabídnout obci Dynín </w:t>
      </w:r>
      <w:r w:rsidR="00DB7F34" w:rsidRPr="0056312F">
        <w:rPr>
          <w:sz w:val="24"/>
          <w:szCs w:val="24"/>
        </w:rPr>
        <w:t xml:space="preserve">(jako </w:t>
      </w:r>
      <w:proofErr w:type="spellStart"/>
      <w:r w:rsidR="00DB7F34" w:rsidRPr="0056312F">
        <w:rPr>
          <w:sz w:val="24"/>
          <w:szCs w:val="24"/>
        </w:rPr>
        <w:t>předkupníkovi</w:t>
      </w:r>
      <w:proofErr w:type="spellEnd"/>
      <w:r w:rsidR="00DB7F34" w:rsidRPr="0056312F">
        <w:rPr>
          <w:sz w:val="24"/>
          <w:szCs w:val="24"/>
        </w:rPr>
        <w:t xml:space="preserve">) pozemek maximálně za kupní cenu, za níž pozemek od obce Dynín </w:t>
      </w:r>
      <w:r w:rsidR="009445A3" w:rsidRPr="0056312F">
        <w:rPr>
          <w:sz w:val="24"/>
          <w:szCs w:val="24"/>
        </w:rPr>
        <w:t xml:space="preserve">sám </w:t>
      </w:r>
      <w:r w:rsidR="00DB7F34" w:rsidRPr="0056312F">
        <w:rPr>
          <w:sz w:val="24"/>
          <w:szCs w:val="24"/>
        </w:rPr>
        <w:t>koupil (a to za částku kupní ceny, za níž sám pozemek od obce Dynín koupil včetně DPH)</w:t>
      </w:r>
      <w:r w:rsidR="00EE219F" w:rsidRPr="0056312F">
        <w:rPr>
          <w:sz w:val="24"/>
          <w:szCs w:val="24"/>
        </w:rPr>
        <w:t>.</w:t>
      </w:r>
    </w:p>
    <w:p w:rsidR="002C4F27" w:rsidRPr="002C4F27" w:rsidRDefault="002C4F27" w:rsidP="00EE219F">
      <w:pPr>
        <w:pStyle w:val="Odstavecseseznamem"/>
        <w:jc w:val="both"/>
        <w:rPr>
          <w:sz w:val="24"/>
          <w:szCs w:val="24"/>
        </w:rPr>
      </w:pPr>
    </w:p>
    <w:p w:rsidR="000001F0" w:rsidRPr="002C4F27" w:rsidRDefault="00EE219F" w:rsidP="002C4F27">
      <w:pPr>
        <w:pStyle w:val="Odstavecseseznamem"/>
        <w:numPr>
          <w:ilvl w:val="0"/>
          <w:numId w:val="4"/>
        </w:numPr>
        <w:jc w:val="both"/>
        <w:rPr>
          <w:b/>
          <w:sz w:val="24"/>
          <w:szCs w:val="24"/>
        </w:rPr>
      </w:pPr>
      <w:r w:rsidRPr="002C4F27">
        <w:rPr>
          <w:sz w:val="24"/>
          <w:szCs w:val="24"/>
        </w:rPr>
        <w:t>Kupující</w:t>
      </w:r>
      <w:r w:rsidRPr="0056312F">
        <w:rPr>
          <w:sz w:val="24"/>
          <w:szCs w:val="24"/>
        </w:rPr>
        <w:t xml:space="preserve"> (či nový vlastník pozemku na něhož přešlo vlastnické právo kupujícího k pozemku nebo na něhož bylo řádně</w:t>
      </w:r>
      <w:r w:rsidR="00CD6D48" w:rsidRPr="0056312F">
        <w:rPr>
          <w:sz w:val="24"/>
          <w:szCs w:val="24"/>
        </w:rPr>
        <w:t>,</w:t>
      </w:r>
      <w:r w:rsidRPr="0056312F">
        <w:rPr>
          <w:sz w:val="24"/>
          <w:szCs w:val="24"/>
        </w:rPr>
        <w:t xml:space="preserve"> v souladu s výše uvedeným </w:t>
      </w:r>
      <w:r w:rsidR="00CD6D48" w:rsidRPr="0056312F">
        <w:rPr>
          <w:sz w:val="24"/>
          <w:szCs w:val="24"/>
        </w:rPr>
        <w:t xml:space="preserve">písm. e), </w:t>
      </w:r>
      <w:r w:rsidRPr="0056312F">
        <w:rPr>
          <w:sz w:val="24"/>
          <w:szCs w:val="24"/>
        </w:rPr>
        <w:t xml:space="preserve">po učinění nabídky na využití předkupního práva Obci Dynín, převedeno vlastnické právo kupujícího k pozemku) </w:t>
      </w:r>
      <w:r w:rsidR="000001F0" w:rsidRPr="002C4F27">
        <w:rPr>
          <w:b/>
          <w:sz w:val="24"/>
          <w:szCs w:val="24"/>
        </w:rPr>
        <w:t xml:space="preserve">je povinen </w:t>
      </w:r>
      <w:r w:rsidRPr="002C4F27">
        <w:rPr>
          <w:b/>
          <w:sz w:val="24"/>
          <w:szCs w:val="24"/>
        </w:rPr>
        <w:t>na zakoupeném pozemku</w:t>
      </w:r>
      <w:r w:rsidR="000001F0" w:rsidRPr="002C4F27">
        <w:rPr>
          <w:b/>
          <w:sz w:val="24"/>
          <w:szCs w:val="24"/>
        </w:rPr>
        <w:t xml:space="preserve"> realizovat stavbu pro bydlení  tak, aby byl </w:t>
      </w:r>
      <w:r w:rsidRPr="002C4F27">
        <w:rPr>
          <w:b/>
          <w:sz w:val="24"/>
          <w:szCs w:val="24"/>
        </w:rPr>
        <w:t>nejpozději do 5 let od uzavření kupní smlouvy</w:t>
      </w:r>
      <w:r w:rsidR="000001F0" w:rsidRPr="002C4F27">
        <w:rPr>
          <w:b/>
          <w:sz w:val="24"/>
          <w:szCs w:val="24"/>
        </w:rPr>
        <w:t xml:space="preserve"> vydán </w:t>
      </w:r>
      <w:r w:rsidR="0074549F" w:rsidRPr="002C4F27">
        <w:rPr>
          <w:b/>
          <w:sz w:val="24"/>
          <w:szCs w:val="24"/>
        </w:rPr>
        <w:t xml:space="preserve">k takové stavbě </w:t>
      </w:r>
      <w:r w:rsidR="000001F0" w:rsidRPr="002C4F27">
        <w:rPr>
          <w:b/>
          <w:sz w:val="24"/>
          <w:szCs w:val="24"/>
        </w:rPr>
        <w:t xml:space="preserve">kolaudační souhlas nebo aby byla </w:t>
      </w:r>
      <w:r w:rsidR="00F11B0B" w:rsidRPr="002C4F27">
        <w:rPr>
          <w:b/>
          <w:sz w:val="24"/>
          <w:szCs w:val="24"/>
        </w:rPr>
        <w:t>d</w:t>
      </w:r>
      <w:r w:rsidR="000001F0" w:rsidRPr="002C4F27">
        <w:rPr>
          <w:b/>
          <w:sz w:val="24"/>
          <w:szCs w:val="24"/>
        </w:rPr>
        <w:t xml:space="preserve">o 5 let od uzavření kupní smlouvy </w:t>
      </w:r>
      <w:r w:rsidR="00F11B0B" w:rsidRPr="002C4F27">
        <w:rPr>
          <w:b/>
          <w:sz w:val="24"/>
          <w:szCs w:val="24"/>
        </w:rPr>
        <w:t xml:space="preserve">taková </w:t>
      </w:r>
      <w:r w:rsidR="000001F0" w:rsidRPr="002C4F27">
        <w:rPr>
          <w:b/>
          <w:sz w:val="24"/>
          <w:szCs w:val="24"/>
        </w:rPr>
        <w:t>stavba uvedena do užívání jiným způsobem předpokládaným stavebním zákonem</w:t>
      </w:r>
      <w:r w:rsidRPr="002C4F27">
        <w:rPr>
          <w:b/>
          <w:sz w:val="24"/>
          <w:szCs w:val="24"/>
        </w:rPr>
        <w:t>.</w:t>
      </w:r>
    </w:p>
    <w:p w:rsidR="00EE219F" w:rsidRDefault="00EE219F" w:rsidP="000001F0">
      <w:pPr>
        <w:pStyle w:val="Odstavecseseznamem"/>
        <w:ind w:left="1440"/>
        <w:jc w:val="both"/>
        <w:rPr>
          <w:sz w:val="24"/>
          <w:szCs w:val="24"/>
        </w:rPr>
      </w:pPr>
      <w:r w:rsidRPr="0056312F">
        <w:rPr>
          <w:sz w:val="24"/>
          <w:szCs w:val="24"/>
        </w:rPr>
        <w:t xml:space="preserve">V případě, že nebude povinnost dle věty předcházející splněna, bude kupující povinen zaplatit </w:t>
      </w:r>
      <w:r w:rsidR="00CD6D48" w:rsidRPr="0056312F">
        <w:rPr>
          <w:sz w:val="24"/>
          <w:szCs w:val="24"/>
        </w:rPr>
        <w:t xml:space="preserve">obci Dynín </w:t>
      </w:r>
      <w:r w:rsidRPr="0056312F">
        <w:rPr>
          <w:sz w:val="24"/>
          <w:szCs w:val="24"/>
        </w:rPr>
        <w:t xml:space="preserve">smluvní pokutu 685,- Kč (šest set osmdesát pět korun českých) za každý jeden den prodlení se splněním povinnosti dle věty předcházející. V okamžiku, kdy začne přirůstat smluvní pokuta dle </w:t>
      </w:r>
      <w:r w:rsidR="00BF0BEB" w:rsidRPr="0056312F">
        <w:rPr>
          <w:sz w:val="24"/>
          <w:szCs w:val="24"/>
        </w:rPr>
        <w:t>tohoto písm. f)</w:t>
      </w:r>
      <w:r w:rsidRPr="0056312F">
        <w:rPr>
          <w:sz w:val="24"/>
          <w:szCs w:val="24"/>
        </w:rPr>
        <w:t>, nebude již nadále přirůstat smluvní pokuta dle</w:t>
      </w:r>
      <w:r w:rsidR="0044603C" w:rsidRPr="0056312F">
        <w:rPr>
          <w:sz w:val="24"/>
          <w:szCs w:val="24"/>
        </w:rPr>
        <w:t xml:space="preserve"> výše uvedeného</w:t>
      </w:r>
      <w:r w:rsidRPr="0056312F">
        <w:rPr>
          <w:sz w:val="24"/>
          <w:szCs w:val="24"/>
        </w:rPr>
        <w:t xml:space="preserve"> </w:t>
      </w:r>
      <w:r w:rsidR="00A749AA" w:rsidRPr="0056312F">
        <w:rPr>
          <w:sz w:val="24"/>
          <w:szCs w:val="24"/>
        </w:rPr>
        <w:t>písm. c</w:t>
      </w:r>
      <w:r w:rsidR="00BF0BEB" w:rsidRPr="0056312F">
        <w:rPr>
          <w:sz w:val="24"/>
          <w:szCs w:val="24"/>
        </w:rPr>
        <w:t>)</w:t>
      </w:r>
      <w:r w:rsidRPr="0056312F">
        <w:rPr>
          <w:sz w:val="24"/>
          <w:szCs w:val="24"/>
        </w:rPr>
        <w:t xml:space="preserve"> (pokud by do té doby přirůstala).</w:t>
      </w:r>
    </w:p>
    <w:p w:rsidR="002C4F27" w:rsidRPr="0056312F" w:rsidRDefault="002C4F27" w:rsidP="000001F0">
      <w:pPr>
        <w:pStyle w:val="Odstavecseseznamem"/>
        <w:ind w:left="1440"/>
        <w:jc w:val="both"/>
        <w:rPr>
          <w:sz w:val="24"/>
          <w:szCs w:val="24"/>
        </w:rPr>
      </w:pPr>
    </w:p>
    <w:p w:rsidR="00EE219F" w:rsidRDefault="00EE219F" w:rsidP="00EE219F">
      <w:pPr>
        <w:pStyle w:val="Odstavecseseznamem"/>
        <w:numPr>
          <w:ilvl w:val="0"/>
          <w:numId w:val="4"/>
        </w:numPr>
        <w:jc w:val="both"/>
        <w:rPr>
          <w:sz w:val="24"/>
          <w:szCs w:val="24"/>
        </w:rPr>
      </w:pPr>
      <w:r w:rsidRPr="0056312F">
        <w:rPr>
          <w:sz w:val="24"/>
          <w:szCs w:val="24"/>
        </w:rPr>
        <w:t xml:space="preserve">V případě prodlení se splněním jakéhokoliv z termínů dle </w:t>
      </w:r>
      <w:r w:rsidR="0044603C" w:rsidRPr="0056312F">
        <w:rPr>
          <w:sz w:val="24"/>
          <w:szCs w:val="24"/>
        </w:rPr>
        <w:t>výše uveden</w:t>
      </w:r>
      <w:r w:rsidR="00C53872" w:rsidRPr="0056312F">
        <w:rPr>
          <w:sz w:val="24"/>
          <w:szCs w:val="24"/>
        </w:rPr>
        <w:t xml:space="preserve">ého </w:t>
      </w:r>
      <w:r w:rsidR="0044603C" w:rsidRPr="0056312F">
        <w:rPr>
          <w:sz w:val="24"/>
          <w:szCs w:val="24"/>
        </w:rPr>
        <w:t>písm. c) a písm. f)</w:t>
      </w:r>
      <w:r w:rsidRPr="0056312F">
        <w:rPr>
          <w:sz w:val="24"/>
          <w:szCs w:val="24"/>
        </w:rPr>
        <w:t xml:space="preserve"> bude Obec Dynín oprávněna od kupní smlouvy jednostranně odstoupit.  Pokud se bude odstoupením od kupní smlouvy obnovovat vlastnické právo Obce Dynín k pozemku, pak bude kupní cena kupujícímu Obcí Dynín vrácena až do 90 dnů poté, co bude znovu v katastru nemovitostí znovu zapsáno vlastnického právo obce Dynín k pozemku. Právo Obce Dynín činit případné zápočty vůči nároku kupujícího na vrácení kupní ceny není dotčeno. Odstoupením od smlouvy nebude dotčeno právo Obce Dynín na úhradu smluvních pokut dle kupní smlouvy. </w:t>
      </w:r>
    </w:p>
    <w:p w:rsidR="002C4F27" w:rsidRPr="0056312F" w:rsidRDefault="002C4F27" w:rsidP="002C4F27">
      <w:pPr>
        <w:pStyle w:val="Odstavecseseznamem"/>
        <w:ind w:left="1440"/>
        <w:jc w:val="both"/>
        <w:rPr>
          <w:sz w:val="24"/>
          <w:szCs w:val="24"/>
        </w:rPr>
      </w:pPr>
    </w:p>
    <w:p w:rsidR="005C1E96" w:rsidRPr="0056312F" w:rsidRDefault="00FD3089" w:rsidP="00EE219F">
      <w:pPr>
        <w:pStyle w:val="Odstavecseseznamem"/>
        <w:numPr>
          <w:ilvl w:val="0"/>
          <w:numId w:val="4"/>
        </w:numPr>
        <w:jc w:val="both"/>
        <w:rPr>
          <w:sz w:val="24"/>
          <w:szCs w:val="24"/>
        </w:rPr>
      </w:pPr>
      <w:r w:rsidRPr="0056312F">
        <w:rPr>
          <w:sz w:val="24"/>
          <w:szCs w:val="24"/>
        </w:rPr>
        <w:t xml:space="preserve">Obec Dynín má v plánu realizovat </w:t>
      </w:r>
      <w:r w:rsidR="005F1FEF" w:rsidRPr="0056312F">
        <w:rPr>
          <w:sz w:val="24"/>
          <w:szCs w:val="24"/>
        </w:rPr>
        <w:t>základní technickou vybavenost (</w:t>
      </w:r>
      <w:r w:rsidR="00D24CE8" w:rsidRPr="0056312F">
        <w:rPr>
          <w:sz w:val="24"/>
          <w:szCs w:val="24"/>
        </w:rPr>
        <w:t>dále také jen "</w:t>
      </w:r>
      <w:r w:rsidRPr="0056312F">
        <w:rPr>
          <w:sz w:val="24"/>
          <w:szCs w:val="24"/>
        </w:rPr>
        <w:t>ZTV</w:t>
      </w:r>
      <w:r w:rsidR="00D24CE8" w:rsidRPr="0056312F">
        <w:rPr>
          <w:sz w:val="24"/>
          <w:szCs w:val="24"/>
        </w:rPr>
        <w:t>"</w:t>
      </w:r>
      <w:r w:rsidR="005F1FEF" w:rsidRPr="0056312F">
        <w:rPr>
          <w:sz w:val="24"/>
          <w:szCs w:val="24"/>
        </w:rPr>
        <w:t>)</w:t>
      </w:r>
      <w:r w:rsidRPr="0056312F">
        <w:rPr>
          <w:sz w:val="24"/>
          <w:szCs w:val="24"/>
        </w:rPr>
        <w:t xml:space="preserve"> v lokalitě nových pozemků vymezovaných geometrickým plánem </w:t>
      </w:r>
      <w:r w:rsidR="00220074" w:rsidRPr="0056312F">
        <w:rPr>
          <w:sz w:val="24"/>
          <w:szCs w:val="24"/>
        </w:rPr>
        <w:t>GEONET, s.r.o.</w:t>
      </w:r>
      <w:r w:rsidR="005F1FEF" w:rsidRPr="0056312F">
        <w:rPr>
          <w:sz w:val="24"/>
          <w:szCs w:val="24"/>
        </w:rPr>
        <w:t>, číslo plánu 440-68/2018 ze dne 22. 08. 2018</w:t>
      </w:r>
      <w:r w:rsidR="00160DE3" w:rsidRPr="0056312F">
        <w:rPr>
          <w:sz w:val="24"/>
          <w:szCs w:val="24"/>
        </w:rPr>
        <w:t xml:space="preserve">, tj. pozemků vznikajících z původního pozemku </w:t>
      </w:r>
      <w:proofErr w:type="spellStart"/>
      <w:r w:rsidR="00160DE3" w:rsidRPr="0056312F">
        <w:rPr>
          <w:sz w:val="24"/>
          <w:szCs w:val="24"/>
        </w:rPr>
        <w:t>parc</w:t>
      </w:r>
      <w:proofErr w:type="spellEnd"/>
      <w:r w:rsidR="00160DE3" w:rsidRPr="0056312F">
        <w:rPr>
          <w:sz w:val="24"/>
          <w:szCs w:val="24"/>
        </w:rPr>
        <w:t xml:space="preserve">. č. 1137/12 </w:t>
      </w:r>
      <w:r w:rsidR="005C1E96" w:rsidRPr="0056312F">
        <w:rPr>
          <w:sz w:val="24"/>
          <w:szCs w:val="24"/>
        </w:rPr>
        <w:t xml:space="preserve">v katastrálním území Dynín, </w:t>
      </w:r>
      <w:r w:rsidR="0064113C" w:rsidRPr="0056312F">
        <w:rPr>
          <w:sz w:val="24"/>
          <w:szCs w:val="24"/>
        </w:rPr>
        <w:t>a to v těchto termínech</w:t>
      </w:r>
      <w:r w:rsidR="005C1E96" w:rsidRPr="0056312F">
        <w:rPr>
          <w:sz w:val="24"/>
          <w:szCs w:val="24"/>
        </w:rPr>
        <w:t xml:space="preserve">: </w:t>
      </w:r>
    </w:p>
    <w:p w:rsidR="002C4F27" w:rsidRDefault="005C1E96" w:rsidP="004C7548">
      <w:pPr>
        <w:pStyle w:val="Odstavecseseznamem"/>
        <w:ind w:left="1843" w:hanging="425"/>
        <w:jc w:val="both"/>
        <w:rPr>
          <w:sz w:val="24"/>
          <w:szCs w:val="24"/>
        </w:rPr>
      </w:pPr>
      <w:r>
        <w:rPr>
          <w:sz w:val="24"/>
          <w:szCs w:val="24"/>
        </w:rPr>
        <w:lastRenderedPageBreak/>
        <w:t>(i)</w:t>
      </w:r>
      <w:r>
        <w:rPr>
          <w:sz w:val="24"/>
          <w:szCs w:val="24"/>
        </w:rPr>
        <w:tab/>
      </w:r>
      <w:r w:rsidR="0064113C">
        <w:rPr>
          <w:sz w:val="24"/>
          <w:szCs w:val="24"/>
        </w:rPr>
        <w:t xml:space="preserve">pravomocné stavební povolení (nebo </w:t>
      </w:r>
      <w:r w:rsidR="0064113C" w:rsidRPr="00CF63C2">
        <w:rPr>
          <w:sz w:val="24"/>
          <w:szCs w:val="24"/>
        </w:rPr>
        <w:t>jiné opatření stavebního úřadu umožňující provádě</w:t>
      </w:r>
      <w:r w:rsidR="007F5B27">
        <w:rPr>
          <w:sz w:val="24"/>
          <w:szCs w:val="24"/>
        </w:rPr>
        <w:t>ní</w:t>
      </w:r>
      <w:r w:rsidR="0064113C" w:rsidRPr="00CF63C2">
        <w:rPr>
          <w:sz w:val="24"/>
          <w:szCs w:val="24"/>
        </w:rPr>
        <w:t xml:space="preserve"> stavby v souladu se zákonem</w:t>
      </w:r>
      <w:r w:rsidR="0064113C">
        <w:rPr>
          <w:sz w:val="24"/>
          <w:szCs w:val="24"/>
        </w:rPr>
        <w:t xml:space="preserve">) pro stavbu </w:t>
      </w:r>
      <w:r w:rsidR="005D28B9">
        <w:rPr>
          <w:sz w:val="24"/>
          <w:szCs w:val="24"/>
        </w:rPr>
        <w:t xml:space="preserve">vodovodu a kanalizace </w:t>
      </w:r>
      <w:r w:rsidR="0064113C">
        <w:rPr>
          <w:sz w:val="24"/>
          <w:szCs w:val="24"/>
        </w:rPr>
        <w:t xml:space="preserve">nejpozději do </w:t>
      </w:r>
      <w:r w:rsidR="005D28B9">
        <w:rPr>
          <w:sz w:val="24"/>
          <w:szCs w:val="24"/>
        </w:rPr>
        <w:t xml:space="preserve">31. 12. 2019, </w:t>
      </w:r>
      <w:r w:rsidR="0064113C">
        <w:rPr>
          <w:sz w:val="24"/>
          <w:szCs w:val="24"/>
        </w:rPr>
        <w:t xml:space="preserve">pravomocné stavební povolení (nebo </w:t>
      </w:r>
      <w:r w:rsidR="0064113C" w:rsidRPr="00CF63C2">
        <w:rPr>
          <w:sz w:val="24"/>
          <w:szCs w:val="24"/>
        </w:rPr>
        <w:t>jiné opatření stavebního úřadu umožňující provádě</w:t>
      </w:r>
      <w:r w:rsidR="006D38BF">
        <w:rPr>
          <w:sz w:val="24"/>
          <w:szCs w:val="24"/>
        </w:rPr>
        <w:t>ní</w:t>
      </w:r>
      <w:r w:rsidR="0064113C" w:rsidRPr="00CF63C2">
        <w:rPr>
          <w:sz w:val="24"/>
          <w:szCs w:val="24"/>
        </w:rPr>
        <w:t xml:space="preserve"> stavby v souladu se zákonem</w:t>
      </w:r>
      <w:r w:rsidR="0064113C">
        <w:rPr>
          <w:sz w:val="24"/>
          <w:szCs w:val="24"/>
        </w:rPr>
        <w:t xml:space="preserve">) pro stavbu </w:t>
      </w:r>
      <w:r w:rsidR="001E1A56">
        <w:rPr>
          <w:sz w:val="24"/>
          <w:szCs w:val="24"/>
        </w:rPr>
        <w:t xml:space="preserve">pozemní komunikace </w:t>
      </w:r>
      <w:r w:rsidR="0064113C">
        <w:rPr>
          <w:sz w:val="24"/>
          <w:szCs w:val="24"/>
        </w:rPr>
        <w:t xml:space="preserve">nejpozději do </w:t>
      </w:r>
      <w:r w:rsidR="00DD3438">
        <w:rPr>
          <w:sz w:val="24"/>
          <w:szCs w:val="24"/>
        </w:rPr>
        <w:t xml:space="preserve">31. 12. 2020, </w:t>
      </w:r>
      <w:r w:rsidR="0064113C">
        <w:rPr>
          <w:sz w:val="24"/>
          <w:szCs w:val="24"/>
        </w:rPr>
        <w:t xml:space="preserve">pravomocné stavební povolení (nebo </w:t>
      </w:r>
      <w:r w:rsidR="0064113C" w:rsidRPr="00CF63C2">
        <w:rPr>
          <w:sz w:val="24"/>
          <w:szCs w:val="24"/>
        </w:rPr>
        <w:t>jiné opatření stavebního úřadu umožňující provádě</w:t>
      </w:r>
      <w:r w:rsidR="003506AC">
        <w:rPr>
          <w:sz w:val="24"/>
          <w:szCs w:val="24"/>
        </w:rPr>
        <w:t>ní</w:t>
      </w:r>
      <w:r w:rsidR="0064113C" w:rsidRPr="00CF63C2">
        <w:rPr>
          <w:sz w:val="24"/>
          <w:szCs w:val="24"/>
        </w:rPr>
        <w:t xml:space="preserve"> stavby v souladu se zákonem</w:t>
      </w:r>
      <w:r w:rsidR="0064113C">
        <w:rPr>
          <w:sz w:val="24"/>
          <w:szCs w:val="24"/>
        </w:rPr>
        <w:t xml:space="preserve">) pro stavbu </w:t>
      </w:r>
      <w:r w:rsidR="00F84208">
        <w:rPr>
          <w:sz w:val="24"/>
          <w:szCs w:val="24"/>
        </w:rPr>
        <w:t xml:space="preserve">veřejného osvětlení </w:t>
      </w:r>
      <w:r w:rsidR="0064113C">
        <w:rPr>
          <w:sz w:val="24"/>
          <w:szCs w:val="24"/>
        </w:rPr>
        <w:t xml:space="preserve">nejpozději do </w:t>
      </w:r>
      <w:r w:rsidR="00F84208">
        <w:rPr>
          <w:sz w:val="24"/>
          <w:szCs w:val="24"/>
        </w:rPr>
        <w:t>31. 12. 2020.</w:t>
      </w:r>
    </w:p>
    <w:p w:rsidR="00FD3089" w:rsidRDefault="00FD3089" w:rsidP="005C1E96">
      <w:pPr>
        <w:pStyle w:val="Odstavecseseznamem"/>
        <w:ind w:left="1440"/>
        <w:jc w:val="both"/>
        <w:rPr>
          <w:sz w:val="24"/>
          <w:szCs w:val="24"/>
        </w:rPr>
      </w:pPr>
    </w:p>
    <w:p w:rsidR="008B7156" w:rsidRDefault="005C1E96" w:rsidP="004C7548">
      <w:pPr>
        <w:pStyle w:val="Odstavecseseznamem"/>
        <w:ind w:left="1843" w:hanging="403"/>
        <w:jc w:val="both"/>
        <w:rPr>
          <w:sz w:val="24"/>
          <w:szCs w:val="24"/>
        </w:rPr>
      </w:pPr>
      <w:r>
        <w:rPr>
          <w:sz w:val="24"/>
          <w:szCs w:val="24"/>
        </w:rPr>
        <w:t>(</w:t>
      </w:r>
      <w:proofErr w:type="spellStart"/>
      <w:r>
        <w:rPr>
          <w:sz w:val="24"/>
          <w:szCs w:val="24"/>
        </w:rPr>
        <w:t>ii</w:t>
      </w:r>
      <w:proofErr w:type="spellEnd"/>
      <w:r>
        <w:rPr>
          <w:sz w:val="24"/>
          <w:szCs w:val="24"/>
        </w:rPr>
        <w:t>)</w:t>
      </w:r>
      <w:r>
        <w:rPr>
          <w:sz w:val="24"/>
          <w:szCs w:val="24"/>
        </w:rPr>
        <w:tab/>
      </w:r>
      <w:r w:rsidR="00360A4E">
        <w:rPr>
          <w:sz w:val="24"/>
          <w:szCs w:val="24"/>
        </w:rPr>
        <w:t xml:space="preserve">uvedení do užívání způsobem předpokládaným zákonem </w:t>
      </w:r>
      <w:r>
        <w:rPr>
          <w:sz w:val="24"/>
          <w:szCs w:val="24"/>
        </w:rPr>
        <w:t>stavb</w:t>
      </w:r>
      <w:r w:rsidR="00360A4E">
        <w:rPr>
          <w:sz w:val="24"/>
          <w:szCs w:val="24"/>
        </w:rPr>
        <w:t>y</w:t>
      </w:r>
      <w:r>
        <w:rPr>
          <w:sz w:val="24"/>
          <w:szCs w:val="24"/>
        </w:rPr>
        <w:t xml:space="preserve"> </w:t>
      </w:r>
      <w:r w:rsidR="006422C7">
        <w:rPr>
          <w:sz w:val="24"/>
          <w:szCs w:val="24"/>
        </w:rPr>
        <w:t xml:space="preserve">vodovodu a kanalizace </w:t>
      </w:r>
      <w:r>
        <w:rPr>
          <w:sz w:val="24"/>
          <w:szCs w:val="24"/>
        </w:rPr>
        <w:t xml:space="preserve">nejpozději do </w:t>
      </w:r>
      <w:r w:rsidR="006422C7">
        <w:rPr>
          <w:sz w:val="24"/>
          <w:szCs w:val="24"/>
        </w:rPr>
        <w:t xml:space="preserve">31. 12. 2020, </w:t>
      </w:r>
      <w:r w:rsidR="00360A4E">
        <w:rPr>
          <w:sz w:val="24"/>
          <w:szCs w:val="24"/>
        </w:rPr>
        <w:t xml:space="preserve">uvedení do užívání způsobem předpokládaným zákonem stavby </w:t>
      </w:r>
      <w:r w:rsidR="00736B25">
        <w:rPr>
          <w:sz w:val="24"/>
          <w:szCs w:val="24"/>
        </w:rPr>
        <w:t xml:space="preserve">pozemní komunikace </w:t>
      </w:r>
      <w:r w:rsidR="00360A4E">
        <w:rPr>
          <w:sz w:val="24"/>
          <w:szCs w:val="24"/>
        </w:rPr>
        <w:t xml:space="preserve">nejpozději do </w:t>
      </w:r>
      <w:r w:rsidR="00736B25">
        <w:rPr>
          <w:sz w:val="24"/>
          <w:szCs w:val="24"/>
        </w:rPr>
        <w:t>31. 12. 2021</w:t>
      </w:r>
      <w:r w:rsidR="00360A4E">
        <w:rPr>
          <w:sz w:val="24"/>
          <w:szCs w:val="24"/>
        </w:rPr>
        <w:t xml:space="preserve">, </w:t>
      </w:r>
      <w:r w:rsidR="00B20673">
        <w:rPr>
          <w:sz w:val="24"/>
          <w:szCs w:val="24"/>
        </w:rPr>
        <w:t xml:space="preserve">uvedení do užívání způsobem předpokládaným zákonem stavby veřejného osvětlení nejpozději do 31. 12. 2021, </w:t>
      </w:r>
      <w:r w:rsidR="00360A4E">
        <w:rPr>
          <w:sz w:val="24"/>
          <w:szCs w:val="24"/>
        </w:rPr>
        <w:t xml:space="preserve">uvedení do užívání způsobem předpokládaným zákonem stavby </w:t>
      </w:r>
      <w:r w:rsidR="00185C3F">
        <w:rPr>
          <w:sz w:val="24"/>
          <w:szCs w:val="24"/>
        </w:rPr>
        <w:t>plyn</w:t>
      </w:r>
      <w:r w:rsidR="00CE4E05">
        <w:rPr>
          <w:sz w:val="24"/>
          <w:szCs w:val="24"/>
        </w:rPr>
        <w:t>ovod</w:t>
      </w:r>
      <w:r w:rsidR="00185C3F">
        <w:rPr>
          <w:sz w:val="24"/>
          <w:szCs w:val="24"/>
        </w:rPr>
        <w:t xml:space="preserve">u a </w:t>
      </w:r>
      <w:r w:rsidR="00CE4E05">
        <w:rPr>
          <w:sz w:val="24"/>
          <w:szCs w:val="24"/>
        </w:rPr>
        <w:t xml:space="preserve">vedení </w:t>
      </w:r>
      <w:r w:rsidR="00185C3F">
        <w:rPr>
          <w:sz w:val="24"/>
          <w:szCs w:val="24"/>
        </w:rPr>
        <w:t xml:space="preserve">elektřiny </w:t>
      </w:r>
      <w:r w:rsidR="00360A4E">
        <w:rPr>
          <w:sz w:val="24"/>
          <w:szCs w:val="24"/>
        </w:rPr>
        <w:t xml:space="preserve">nejpozději do </w:t>
      </w:r>
      <w:r w:rsidR="00185C3F">
        <w:rPr>
          <w:sz w:val="24"/>
          <w:szCs w:val="24"/>
        </w:rPr>
        <w:t>31. 12. 2020</w:t>
      </w:r>
      <w:r w:rsidR="00360A4E">
        <w:rPr>
          <w:sz w:val="24"/>
          <w:szCs w:val="24"/>
        </w:rPr>
        <w:t>.</w:t>
      </w:r>
      <w:r>
        <w:rPr>
          <w:sz w:val="24"/>
          <w:szCs w:val="24"/>
        </w:rPr>
        <w:t xml:space="preserve"> </w:t>
      </w:r>
    </w:p>
    <w:p w:rsidR="00185C3F" w:rsidRDefault="00F40313" w:rsidP="004C7548">
      <w:pPr>
        <w:pStyle w:val="Odstavecseseznamem"/>
        <w:ind w:left="1843"/>
        <w:jc w:val="both"/>
        <w:rPr>
          <w:sz w:val="24"/>
          <w:szCs w:val="24"/>
        </w:rPr>
      </w:pPr>
      <w:r>
        <w:rPr>
          <w:sz w:val="24"/>
          <w:szCs w:val="24"/>
        </w:rPr>
        <w:t>Vybudování p</w:t>
      </w:r>
      <w:r w:rsidR="00C84061">
        <w:rPr>
          <w:sz w:val="24"/>
          <w:szCs w:val="24"/>
        </w:rPr>
        <w:t>řípoj</w:t>
      </w:r>
      <w:r>
        <w:rPr>
          <w:sz w:val="24"/>
          <w:szCs w:val="24"/>
        </w:rPr>
        <w:t>e</w:t>
      </w:r>
      <w:r w:rsidR="00C84061">
        <w:rPr>
          <w:sz w:val="24"/>
          <w:szCs w:val="24"/>
        </w:rPr>
        <w:t xml:space="preserve">k </w:t>
      </w:r>
      <w:r w:rsidR="00142A35">
        <w:rPr>
          <w:sz w:val="24"/>
          <w:szCs w:val="24"/>
        </w:rPr>
        <w:t>pro jednotlivé pozemky</w:t>
      </w:r>
      <w:r w:rsidR="00C84061">
        <w:rPr>
          <w:sz w:val="24"/>
          <w:szCs w:val="24"/>
        </w:rPr>
        <w:t xml:space="preserve"> </w:t>
      </w:r>
      <w:r>
        <w:rPr>
          <w:sz w:val="24"/>
          <w:szCs w:val="24"/>
        </w:rPr>
        <w:t xml:space="preserve">(včetně </w:t>
      </w:r>
      <w:r w:rsidR="00142A35">
        <w:rPr>
          <w:sz w:val="24"/>
          <w:szCs w:val="24"/>
        </w:rPr>
        <w:t xml:space="preserve">zajištění </w:t>
      </w:r>
      <w:r>
        <w:rPr>
          <w:sz w:val="24"/>
          <w:szCs w:val="24"/>
        </w:rPr>
        <w:t xml:space="preserve">veškerých </w:t>
      </w:r>
      <w:r w:rsidR="00142A35">
        <w:rPr>
          <w:sz w:val="24"/>
          <w:szCs w:val="24"/>
        </w:rPr>
        <w:t>veřejnoprávních povolení</w:t>
      </w:r>
      <w:r>
        <w:rPr>
          <w:sz w:val="24"/>
          <w:szCs w:val="24"/>
        </w:rPr>
        <w:t xml:space="preserve">) </w:t>
      </w:r>
      <w:r w:rsidR="00C84061">
        <w:rPr>
          <w:sz w:val="24"/>
          <w:szCs w:val="24"/>
        </w:rPr>
        <w:t xml:space="preserve">jednotlivých vlastníků si však zajišťují na vlastní náklady a odpovědnosti vždy jednotliví vlastníci pozemků (kteří si pozemky od obce Dynín koupí). </w:t>
      </w:r>
    </w:p>
    <w:p w:rsidR="002C4F27" w:rsidRDefault="002C4F27" w:rsidP="00360A4E">
      <w:pPr>
        <w:pStyle w:val="Odstavecseseznamem"/>
        <w:ind w:left="1440"/>
        <w:jc w:val="both"/>
        <w:rPr>
          <w:sz w:val="24"/>
          <w:szCs w:val="24"/>
        </w:rPr>
      </w:pPr>
    </w:p>
    <w:p w:rsidR="00360A4E" w:rsidRDefault="00360A4E" w:rsidP="004C7548">
      <w:pPr>
        <w:pStyle w:val="Odstavecseseznamem"/>
        <w:ind w:left="1843"/>
        <w:jc w:val="both"/>
        <w:rPr>
          <w:sz w:val="24"/>
          <w:szCs w:val="24"/>
        </w:rPr>
      </w:pPr>
      <w:r>
        <w:rPr>
          <w:sz w:val="24"/>
          <w:szCs w:val="24"/>
        </w:rPr>
        <w:t xml:space="preserve">V případě, že bude pravomocné stavební povolení (nebo </w:t>
      </w:r>
      <w:r w:rsidRPr="00CF63C2">
        <w:rPr>
          <w:sz w:val="24"/>
          <w:szCs w:val="24"/>
        </w:rPr>
        <w:t>jiné opatření stavebního úřadu umožňující provádě</w:t>
      </w:r>
      <w:r w:rsidR="001A0634">
        <w:rPr>
          <w:sz w:val="24"/>
          <w:szCs w:val="24"/>
        </w:rPr>
        <w:t>ní</w:t>
      </w:r>
      <w:r w:rsidRPr="00CF63C2">
        <w:rPr>
          <w:sz w:val="24"/>
          <w:szCs w:val="24"/>
        </w:rPr>
        <w:t xml:space="preserve"> stavby v souladu se zákonem</w:t>
      </w:r>
      <w:r>
        <w:rPr>
          <w:sz w:val="24"/>
          <w:szCs w:val="24"/>
        </w:rPr>
        <w:t xml:space="preserve">) k ZTV dosaženo později </w:t>
      </w:r>
      <w:r w:rsidRPr="0056312F">
        <w:rPr>
          <w:sz w:val="24"/>
          <w:szCs w:val="24"/>
        </w:rPr>
        <w:t xml:space="preserve">než v termínech výše uvedených v písm. h) bod (i), posouvají se termíny dle výše uvedeného písm. c) </w:t>
      </w:r>
      <w:r w:rsidR="00BB0EF0" w:rsidRPr="0056312F">
        <w:rPr>
          <w:sz w:val="24"/>
          <w:szCs w:val="24"/>
        </w:rPr>
        <w:t xml:space="preserve">a písm. f) </w:t>
      </w:r>
      <w:r w:rsidRPr="0056312F">
        <w:rPr>
          <w:sz w:val="24"/>
          <w:szCs w:val="24"/>
        </w:rPr>
        <w:t xml:space="preserve">o dobu takového zpoždění. </w:t>
      </w:r>
    </w:p>
    <w:p w:rsidR="004C7548" w:rsidRPr="0056312F" w:rsidRDefault="004C7548" w:rsidP="004C7548">
      <w:pPr>
        <w:pStyle w:val="Odstavecseseznamem"/>
        <w:ind w:left="1843"/>
        <w:jc w:val="both"/>
        <w:rPr>
          <w:sz w:val="24"/>
          <w:szCs w:val="24"/>
        </w:rPr>
      </w:pPr>
    </w:p>
    <w:p w:rsidR="00BB0EF0" w:rsidRDefault="00BB0EF0" w:rsidP="004C7548">
      <w:pPr>
        <w:pStyle w:val="Odstavecseseznamem"/>
        <w:ind w:left="1843"/>
        <w:jc w:val="both"/>
        <w:rPr>
          <w:sz w:val="24"/>
          <w:szCs w:val="24"/>
        </w:rPr>
      </w:pPr>
      <w:r w:rsidRPr="0056312F">
        <w:rPr>
          <w:sz w:val="24"/>
          <w:szCs w:val="24"/>
        </w:rPr>
        <w:t>V případě, že bude ZTV uvedeno do užívání způsobem předpokládaným zákonem později než v termínech výše uvedených v písm. h) bod (</w:t>
      </w:r>
      <w:proofErr w:type="spellStart"/>
      <w:r w:rsidRPr="0056312F">
        <w:rPr>
          <w:sz w:val="24"/>
          <w:szCs w:val="24"/>
        </w:rPr>
        <w:t>i</w:t>
      </w:r>
      <w:r w:rsidR="001D69A2" w:rsidRPr="0056312F">
        <w:rPr>
          <w:sz w:val="24"/>
          <w:szCs w:val="24"/>
        </w:rPr>
        <w:t>i</w:t>
      </w:r>
      <w:proofErr w:type="spellEnd"/>
      <w:r w:rsidRPr="0056312F">
        <w:rPr>
          <w:sz w:val="24"/>
          <w:szCs w:val="24"/>
        </w:rPr>
        <w:t xml:space="preserve">), posouvají se termíny dle výše uvedeného </w:t>
      </w:r>
      <w:r w:rsidR="00E47746" w:rsidRPr="0056312F">
        <w:rPr>
          <w:sz w:val="24"/>
          <w:szCs w:val="24"/>
        </w:rPr>
        <w:t>písm. f</w:t>
      </w:r>
      <w:r w:rsidRPr="0056312F">
        <w:rPr>
          <w:sz w:val="24"/>
          <w:szCs w:val="24"/>
        </w:rPr>
        <w:t xml:space="preserve">) o dobu takového zpoždění. </w:t>
      </w:r>
    </w:p>
    <w:p w:rsidR="004C7548" w:rsidRPr="0056312F" w:rsidRDefault="004C7548" w:rsidP="004C7548">
      <w:pPr>
        <w:pStyle w:val="Odstavecseseznamem"/>
        <w:ind w:left="1843"/>
        <w:jc w:val="both"/>
        <w:rPr>
          <w:sz w:val="24"/>
          <w:szCs w:val="24"/>
        </w:rPr>
      </w:pPr>
    </w:p>
    <w:p w:rsidR="00EF129F" w:rsidRDefault="00EF129F" w:rsidP="004C7548">
      <w:pPr>
        <w:pStyle w:val="Odstavecseseznamem"/>
        <w:ind w:left="1843"/>
        <w:jc w:val="both"/>
        <w:rPr>
          <w:sz w:val="24"/>
          <w:szCs w:val="24"/>
        </w:rPr>
      </w:pPr>
      <w:r w:rsidRPr="0056312F">
        <w:rPr>
          <w:sz w:val="24"/>
          <w:szCs w:val="24"/>
        </w:rPr>
        <w:t xml:space="preserve">Pokud by zde bylo </w:t>
      </w:r>
      <w:r w:rsidR="001A0634" w:rsidRPr="0056312F">
        <w:rPr>
          <w:sz w:val="24"/>
          <w:szCs w:val="24"/>
        </w:rPr>
        <w:t xml:space="preserve">zároveň v týž </w:t>
      </w:r>
      <w:r w:rsidR="002C5DD1" w:rsidRPr="0056312F">
        <w:rPr>
          <w:sz w:val="24"/>
          <w:szCs w:val="24"/>
        </w:rPr>
        <w:t xml:space="preserve">den </w:t>
      </w:r>
      <w:r w:rsidRPr="0056312F">
        <w:rPr>
          <w:sz w:val="24"/>
          <w:szCs w:val="24"/>
        </w:rPr>
        <w:t xml:space="preserve">zpoždění s </w:t>
      </w:r>
      <w:r w:rsidR="001A0634" w:rsidRPr="0056312F">
        <w:rPr>
          <w:sz w:val="24"/>
          <w:szCs w:val="24"/>
        </w:rPr>
        <w:t xml:space="preserve">pravomocným stavebním povolením (nebo jiným opatřením stavebního úřadu umožňujícím provádění stavby v souladu se zákonem) </w:t>
      </w:r>
      <w:r w:rsidR="00DA1D2C" w:rsidRPr="0056312F">
        <w:rPr>
          <w:sz w:val="24"/>
          <w:szCs w:val="24"/>
        </w:rPr>
        <w:t>ohledně</w:t>
      </w:r>
      <w:r w:rsidRPr="0056312F">
        <w:rPr>
          <w:sz w:val="24"/>
          <w:szCs w:val="24"/>
        </w:rPr>
        <w:t xml:space="preserve"> více</w:t>
      </w:r>
      <w:r w:rsidR="001A0634" w:rsidRPr="0056312F">
        <w:rPr>
          <w:sz w:val="24"/>
          <w:szCs w:val="24"/>
        </w:rPr>
        <w:t>ro</w:t>
      </w:r>
      <w:r w:rsidRPr="0056312F">
        <w:rPr>
          <w:sz w:val="24"/>
          <w:szCs w:val="24"/>
        </w:rPr>
        <w:t xml:space="preserve"> staveb uváděných v rámci písm. h) bod (i), pak se každý takový den prodlení s vícero stavbami v rámci písm. h) bod (i) pro účely posunutí termínů dle písm. c) a písm. f) počítá dohromady pouze jako jeden den zpoždění. </w:t>
      </w:r>
    </w:p>
    <w:p w:rsidR="004C7548" w:rsidRPr="0056312F" w:rsidRDefault="004C7548" w:rsidP="004C7548">
      <w:pPr>
        <w:pStyle w:val="Odstavecseseznamem"/>
        <w:ind w:left="1843"/>
        <w:jc w:val="both"/>
        <w:rPr>
          <w:sz w:val="24"/>
          <w:szCs w:val="24"/>
        </w:rPr>
      </w:pPr>
    </w:p>
    <w:p w:rsidR="00DA1D2C" w:rsidRDefault="00DA1D2C" w:rsidP="004C7548">
      <w:pPr>
        <w:pStyle w:val="Odstavecseseznamem"/>
        <w:ind w:left="1843"/>
        <w:jc w:val="both"/>
        <w:rPr>
          <w:sz w:val="24"/>
          <w:szCs w:val="24"/>
        </w:rPr>
      </w:pPr>
      <w:r w:rsidRPr="0056312F">
        <w:rPr>
          <w:sz w:val="24"/>
          <w:szCs w:val="24"/>
        </w:rPr>
        <w:t xml:space="preserve">Pokud by zde bylo zároveň v týž den zpoždění s uvedením do užívání způsobem předpokládaným zákonem ohledně vícero staveb uváděných v </w:t>
      </w:r>
      <w:r w:rsidRPr="0056312F">
        <w:rPr>
          <w:sz w:val="24"/>
          <w:szCs w:val="24"/>
        </w:rPr>
        <w:lastRenderedPageBreak/>
        <w:t>rámci písm. h) bod (</w:t>
      </w:r>
      <w:proofErr w:type="spellStart"/>
      <w:r w:rsidRPr="0056312F">
        <w:rPr>
          <w:sz w:val="24"/>
          <w:szCs w:val="24"/>
        </w:rPr>
        <w:t>ii</w:t>
      </w:r>
      <w:proofErr w:type="spellEnd"/>
      <w:r w:rsidRPr="0056312F">
        <w:rPr>
          <w:sz w:val="24"/>
          <w:szCs w:val="24"/>
        </w:rPr>
        <w:t>), pak se každý takový den prodlení s vícero stavbami v rámci písm. h) bod (</w:t>
      </w:r>
      <w:proofErr w:type="spellStart"/>
      <w:r w:rsidRPr="0056312F">
        <w:rPr>
          <w:sz w:val="24"/>
          <w:szCs w:val="24"/>
        </w:rPr>
        <w:t>ii</w:t>
      </w:r>
      <w:proofErr w:type="spellEnd"/>
      <w:r w:rsidRPr="0056312F">
        <w:rPr>
          <w:sz w:val="24"/>
          <w:szCs w:val="24"/>
        </w:rPr>
        <w:t xml:space="preserve">) pro účely posunutí termínů dle písm. f) počítá dohromady pouze jako jeden den zpoždění. </w:t>
      </w:r>
    </w:p>
    <w:p w:rsidR="004C7548" w:rsidRPr="0056312F" w:rsidRDefault="004C7548" w:rsidP="004C7548">
      <w:pPr>
        <w:pStyle w:val="Odstavecseseznamem"/>
        <w:ind w:left="1843"/>
        <w:jc w:val="both"/>
        <w:rPr>
          <w:sz w:val="24"/>
          <w:szCs w:val="24"/>
        </w:rPr>
      </w:pPr>
    </w:p>
    <w:p w:rsidR="005C1E96" w:rsidRPr="0056312F" w:rsidRDefault="00D82B3E" w:rsidP="004C7548">
      <w:pPr>
        <w:pStyle w:val="Odstavecseseznamem"/>
        <w:ind w:left="1843"/>
        <w:jc w:val="both"/>
        <w:rPr>
          <w:sz w:val="24"/>
          <w:szCs w:val="24"/>
        </w:rPr>
      </w:pPr>
      <w:r w:rsidRPr="0056312F">
        <w:rPr>
          <w:sz w:val="24"/>
          <w:szCs w:val="24"/>
        </w:rPr>
        <w:t>Pokud by zde bylo souběžně (ohledně totožných dnů) zpoždění jak s termíny dle písm. h) bod (i) tak s termíny dle písm. h) bod (</w:t>
      </w:r>
      <w:proofErr w:type="spellStart"/>
      <w:r w:rsidRPr="0056312F">
        <w:rPr>
          <w:sz w:val="24"/>
          <w:szCs w:val="24"/>
        </w:rPr>
        <w:t>ii</w:t>
      </w:r>
      <w:proofErr w:type="spellEnd"/>
      <w:r w:rsidRPr="0056312F">
        <w:rPr>
          <w:sz w:val="24"/>
          <w:szCs w:val="24"/>
        </w:rPr>
        <w:t xml:space="preserve">), pak se takový den pro účely posunutí termínů dle </w:t>
      </w:r>
      <w:r w:rsidR="00D46652" w:rsidRPr="0056312F">
        <w:rPr>
          <w:sz w:val="24"/>
          <w:szCs w:val="24"/>
        </w:rPr>
        <w:t xml:space="preserve">písm. c) a písm. f) počítá pouze jako jeden den zpoždění. </w:t>
      </w:r>
    </w:p>
    <w:p w:rsidR="00D82B3E" w:rsidRPr="0056312F" w:rsidRDefault="00D82B3E" w:rsidP="008B7156">
      <w:pPr>
        <w:pStyle w:val="Odstavecseseznamem"/>
        <w:ind w:left="1440"/>
        <w:jc w:val="both"/>
        <w:rPr>
          <w:sz w:val="24"/>
          <w:szCs w:val="24"/>
        </w:rPr>
      </w:pPr>
    </w:p>
    <w:p w:rsidR="00903F73" w:rsidRPr="0056312F" w:rsidRDefault="00903F73" w:rsidP="00903F73">
      <w:pPr>
        <w:pStyle w:val="Odstavecseseznamem"/>
        <w:numPr>
          <w:ilvl w:val="0"/>
          <w:numId w:val="1"/>
        </w:numPr>
        <w:jc w:val="both"/>
        <w:rPr>
          <w:sz w:val="24"/>
          <w:szCs w:val="24"/>
        </w:rPr>
      </w:pPr>
      <w:r w:rsidRPr="0056312F">
        <w:rPr>
          <w:sz w:val="24"/>
          <w:szCs w:val="24"/>
        </w:rPr>
        <w:t>Obec Dynín je oprávněna trvat podle konkrétní situace na tom, aby kupní smlouva (a</w:t>
      </w:r>
      <w:r w:rsidR="002C4F27">
        <w:rPr>
          <w:sz w:val="24"/>
          <w:szCs w:val="24"/>
        </w:rPr>
        <w:t> </w:t>
      </w:r>
      <w:r w:rsidRPr="0056312F">
        <w:rPr>
          <w:sz w:val="24"/>
          <w:szCs w:val="24"/>
        </w:rPr>
        <w:t>to v návaznosti na situaci týkající se konkrétního pozemku či konkrétního</w:t>
      </w:r>
      <w:r w:rsidR="00DB5E65">
        <w:rPr>
          <w:sz w:val="24"/>
          <w:szCs w:val="24"/>
        </w:rPr>
        <w:t xml:space="preserve"> </w:t>
      </w:r>
      <w:r w:rsidRPr="0056312F">
        <w:rPr>
          <w:sz w:val="24"/>
          <w:szCs w:val="24"/>
        </w:rPr>
        <w:t>zájemce</w:t>
      </w:r>
      <w:r w:rsidR="00DB5E65">
        <w:rPr>
          <w:sz w:val="24"/>
          <w:szCs w:val="24"/>
        </w:rPr>
        <w:t>,</w:t>
      </w:r>
      <w:r w:rsidRPr="0056312F">
        <w:rPr>
          <w:sz w:val="24"/>
          <w:szCs w:val="24"/>
        </w:rPr>
        <w:t xml:space="preserve"> popř. i jen některá kupní smlouva) obsahovala i další podmínky a požadavky obce Dynín, když výše uváděná ujednání, jejichž zařazení do kupní smlouvy může obec Dynín požadovat (viz výše v odst. 11 písm. a) až h)) nemusí být veškerými požadavky obce Dynín na obsah kupní smlouvy.   </w:t>
      </w:r>
    </w:p>
    <w:p w:rsidR="00903F73" w:rsidRPr="0056312F" w:rsidRDefault="00903F73" w:rsidP="00903F73">
      <w:pPr>
        <w:pStyle w:val="Odstavecseseznamem"/>
        <w:jc w:val="both"/>
        <w:rPr>
          <w:sz w:val="24"/>
          <w:szCs w:val="24"/>
        </w:rPr>
      </w:pPr>
    </w:p>
    <w:p w:rsidR="00205162" w:rsidRPr="0056312F" w:rsidRDefault="001376B1" w:rsidP="005E33CB">
      <w:pPr>
        <w:pStyle w:val="Odstavecseseznamem"/>
        <w:numPr>
          <w:ilvl w:val="0"/>
          <w:numId w:val="1"/>
        </w:numPr>
        <w:jc w:val="both"/>
        <w:rPr>
          <w:sz w:val="24"/>
          <w:szCs w:val="24"/>
        </w:rPr>
      </w:pPr>
      <w:r w:rsidRPr="0056312F">
        <w:rPr>
          <w:sz w:val="24"/>
          <w:szCs w:val="24"/>
        </w:rPr>
        <w:t xml:space="preserve">Pokud </w:t>
      </w:r>
      <w:r w:rsidR="00396D0D" w:rsidRPr="0056312F">
        <w:rPr>
          <w:sz w:val="24"/>
          <w:szCs w:val="24"/>
        </w:rPr>
        <w:t xml:space="preserve">ve lhůtě pro podávání žádostí </w:t>
      </w:r>
      <w:r w:rsidR="006E4667" w:rsidRPr="0056312F">
        <w:rPr>
          <w:sz w:val="24"/>
          <w:szCs w:val="24"/>
        </w:rPr>
        <w:t>bude obci Dynín doručen počet žádostí</w:t>
      </w:r>
      <w:r w:rsidRPr="0056312F">
        <w:rPr>
          <w:sz w:val="24"/>
          <w:szCs w:val="24"/>
        </w:rPr>
        <w:t xml:space="preserve"> nepřevyšující </w:t>
      </w:r>
      <w:r w:rsidR="0085053A" w:rsidRPr="0056312F">
        <w:rPr>
          <w:sz w:val="24"/>
          <w:szCs w:val="24"/>
        </w:rPr>
        <w:t xml:space="preserve">celkový </w:t>
      </w:r>
      <w:r w:rsidR="005D4B65" w:rsidRPr="0056312F">
        <w:rPr>
          <w:sz w:val="24"/>
          <w:szCs w:val="24"/>
        </w:rPr>
        <w:t xml:space="preserve">počet pozemků dle geometrického plánu (tj. </w:t>
      </w:r>
      <w:r w:rsidR="009E0A43" w:rsidRPr="0056312F">
        <w:rPr>
          <w:sz w:val="24"/>
          <w:szCs w:val="24"/>
        </w:rPr>
        <w:t xml:space="preserve">nesejde se </w:t>
      </w:r>
      <w:r w:rsidR="005D4B65" w:rsidRPr="0056312F">
        <w:rPr>
          <w:sz w:val="24"/>
          <w:szCs w:val="24"/>
        </w:rPr>
        <w:t xml:space="preserve">více než </w:t>
      </w:r>
      <w:r w:rsidR="008B41AF" w:rsidRPr="0056312F">
        <w:rPr>
          <w:sz w:val="24"/>
          <w:szCs w:val="24"/>
        </w:rPr>
        <w:t>16</w:t>
      </w:r>
      <w:r w:rsidR="002224A6" w:rsidRPr="0056312F">
        <w:rPr>
          <w:sz w:val="24"/>
          <w:szCs w:val="24"/>
        </w:rPr>
        <w:t xml:space="preserve"> zájemců</w:t>
      </w:r>
      <w:r w:rsidR="008B41AF" w:rsidRPr="0056312F">
        <w:rPr>
          <w:sz w:val="24"/>
          <w:szCs w:val="24"/>
        </w:rPr>
        <w:t>) hodlá obec Dynín postupovat tak, že pozem</w:t>
      </w:r>
      <w:r w:rsidR="002224A6" w:rsidRPr="0056312F">
        <w:rPr>
          <w:sz w:val="24"/>
          <w:szCs w:val="24"/>
        </w:rPr>
        <w:t>e</w:t>
      </w:r>
      <w:r w:rsidR="008B41AF" w:rsidRPr="0056312F">
        <w:rPr>
          <w:sz w:val="24"/>
          <w:szCs w:val="24"/>
        </w:rPr>
        <w:t>k označen</w:t>
      </w:r>
      <w:r w:rsidR="002224A6" w:rsidRPr="0056312F">
        <w:rPr>
          <w:sz w:val="24"/>
          <w:szCs w:val="24"/>
        </w:rPr>
        <w:t>ý</w:t>
      </w:r>
      <w:r w:rsidR="008B41AF" w:rsidRPr="0056312F">
        <w:rPr>
          <w:sz w:val="24"/>
          <w:szCs w:val="24"/>
        </w:rPr>
        <w:t xml:space="preserve"> jako preferovaný pozemek prodá zájemci, který pozemek jako preferovaný pozemek označil. </w:t>
      </w:r>
      <w:r w:rsidR="002224A6" w:rsidRPr="0056312F">
        <w:rPr>
          <w:sz w:val="24"/>
          <w:szCs w:val="24"/>
        </w:rPr>
        <w:t>Pokud bude konkrétní pozemek preferovaným ze strany více zájemců, pak navrhne obec Dynín takovým zájemcům, aby se dohodli, k</w:t>
      </w:r>
      <w:r w:rsidR="00AB67D6" w:rsidRPr="0056312F">
        <w:rPr>
          <w:sz w:val="24"/>
          <w:szCs w:val="24"/>
        </w:rPr>
        <w:t>terému ze zájemců by měl daný konkré</w:t>
      </w:r>
      <w:r w:rsidR="002224A6" w:rsidRPr="0056312F">
        <w:rPr>
          <w:sz w:val="24"/>
          <w:szCs w:val="24"/>
        </w:rPr>
        <w:t>tní pozemek p</w:t>
      </w:r>
      <w:r w:rsidR="00AB67D6" w:rsidRPr="0056312F">
        <w:rPr>
          <w:sz w:val="24"/>
          <w:szCs w:val="24"/>
        </w:rPr>
        <w:t>řipadnout. Za tím účelem může např. obec Dynín realizovat osobní schůzku za účasti obce Dynín a</w:t>
      </w:r>
      <w:r w:rsidR="00205162" w:rsidRPr="0056312F">
        <w:rPr>
          <w:sz w:val="24"/>
          <w:szCs w:val="24"/>
        </w:rPr>
        <w:t xml:space="preserve"> </w:t>
      </w:r>
      <w:r w:rsidR="00AB67D6" w:rsidRPr="0056312F">
        <w:rPr>
          <w:sz w:val="24"/>
          <w:szCs w:val="24"/>
        </w:rPr>
        <w:t>zájemců.</w:t>
      </w:r>
      <w:r w:rsidR="00205162" w:rsidRPr="0056312F">
        <w:rPr>
          <w:sz w:val="24"/>
          <w:szCs w:val="24"/>
        </w:rPr>
        <w:t xml:space="preserve"> Pokud k dohodě zájemců nedojde,</w:t>
      </w:r>
      <w:r w:rsidR="002224A6" w:rsidRPr="0056312F">
        <w:rPr>
          <w:sz w:val="24"/>
          <w:szCs w:val="24"/>
        </w:rPr>
        <w:t xml:space="preserve"> vybere obec Dynín vhodným způsobem, komu bude </w:t>
      </w:r>
      <w:r w:rsidR="00205162" w:rsidRPr="0056312F">
        <w:rPr>
          <w:sz w:val="24"/>
          <w:szCs w:val="24"/>
        </w:rPr>
        <w:t xml:space="preserve">konkrétní </w:t>
      </w:r>
      <w:r w:rsidR="002224A6" w:rsidRPr="0056312F">
        <w:rPr>
          <w:sz w:val="24"/>
          <w:szCs w:val="24"/>
        </w:rPr>
        <w:t xml:space="preserve">pozemek prodán </w:t>
      </w:r>
      <w:r w:rsidR="00205162" w:rsidRPr="0056312F">
        <w:rPr>
          <w:sz w:val="24"/>
          <w:szCs w:val="24"/>
        </w:rPr>
        <w:t>(když za takovým účelem je obec Dy</w:t>
      </w:r>
      <w:r w:rsidR="008E3165" w:rsidRPr="0056312F">
        <w:rPr>
          <w:sz w:val="24"/>
          <w:szCs w:val="24"/>
        </w:rPr>
        <w:t>n</w:t>
      </w:r>
      <w:r w:rsidR="00205162" w:rsidRPr="0056312F">
        <w:rPr>
          <w:sz w:val="24"/>
          <w:szCs w:val="24"/>
        </w:rPr>
        <w:t xml:space="preserve">ín zejména oprávněna provést losování mezi danými </w:t>
      </w:r>
      <w:r w:rsidR="003E1367" w:rsidRPr="0056312F">
        <w:rPr>
          <w:sz w:val="24"/>
          <w:szCs w:val="24"/>
        </w:rPr>
        <w:t>zájemci či realizaci výběru obálkovou metodou).</w:t>
      </w:r>
      <w:r w:rsidR="00205162" w:rsidRPr="0056312F">
        <w:rPr>
          <w:sz w:val="24"/>
          <w:szCs w:val="24"/>
        </w:rPr>
        <w:t xml:space="preserve"> </w:t>
      </w:r>
      <w:r w:rsidR="00F60E85">
        <w:rPr>
          <w:sz w:val="24"/>
          <w:szCs w:val="24"/>
        </w:rPr>
        <w:t xml:space="preserve">Zájemce, </w:t>
      </w:r>
      <w:r w:rsidR="003E1367" w:rsidRPr="0056312F">
        <w:rPr>
          <w:sz w:val="24"/>
          <w:szCs w:val="24"/>
        </w:rPr>
        <w:t>kterým nepřipadl jimi preferovaný pozemek, povede obec Dynín k dohodě o tom, komu z nich by který konkrétní pozemek připadl (když za tím účelem může např. obec Dynín realizovat osobní schůzku za účasti obce Dynín a zájemců).</w:t>
      </w:r>
      <w:r w:rsidR="00083C40" w:rsidRPr="0056312F">
        <w:rPr>
          <w:sz w:val="24"/>
          <w:szCs w:val="24"/>
        </w:rPr>
        <w:t xml:space="preserve"> </w:t>
      </w:r>
      <w:r w:rsidR="00C57014" w:rsidRPr="0056312F">
        <w:rPr>
          <w:sz w:val="24"/>
          <w:szCs w:val="24"/>
        </w:rPr>
        <w:t>I v tomto případě</w:t>
      </w:r>
      <w:r w:rsidR="00DB5E65">
        <w:rPr>
          <w:sz w:val="24"/>
          <w:szCs w:val="24"/>
        </w:rPr>
        <w:t xml:space="preserve">, </w:t>
      </w:r>
      <w:r w:rsidR="00C57014" w:rsidRPr="0056312F">
        <w:rPr>
          <w:sz w:val="24"/>
          <w:szCs w:val="24"/>
        </w:rPr>
        <w:t>pokud k dohodě zájemců nedojde, vybere obec Dynín vhodným způsobem, komu bude konkrétní pozemek prodán (když za takovým účelem je obec Dynín zejména oprávněna provést losování mezi danými zájemci</w:t>
      </w:r>
      <w:r w:rsidR="004B611A" w:rsidRPr="0056312F">
        <w:rPr>
          <w:sz w:val="24"/>
          <w:szCs w:val="24"/>
        </w:rPr>
        <w:t xml:space="preserve"> či realizaci výběru obálkovou metodou</w:t>
      </w:r>
      <w:r w:rsidR="00C57014" w:rsidRPr="0056312F">
        <w:rPr>
          <w:sz w:val="24"/>
          <w:szCs w:val="24"/>
        </w:rPr>
        <w:t>).</w:t>
      </w:r>
      <w:r w:rsidR="00025FC7" w:rsidRPr="0056312F">
        <w:rPr>
          <w:sz w:val="24"/>
          <w:szCs w:val="24"/>
        </w:rPr>
        <w:t xml:space="preserve"> Není však </w:t>
      </w:r>
      <w:r w:rsidR="007B1868" w:rsidRPr="0056312F">
        <w:rPr>
          <w:sz w:val="24"/>
          <w:szCs w:val="24"/>
        </w:rPr>
        <w:t xml:space="preserve">zároveň </w:t>
      </w:r>
      <w:r w:rsidR="00025FC7" w:rsidRPr="0056312F">
        <w:rPr>
          <w:sz w:val="24"/>
          <w:szCs w:val="24"/>
        </w:rPr>
        <w:t>jakkoliv dotčeno oprávnění obce Dynín prodej ve smyslu níže uváděného bodu 15. nerealizovat.</w:t>
      </w:r>
    </w:p>
    <w:p w:rsidR="00025FC7" w:rsidRPr="0056312F" w:rsidRDefault="00025FC7" w:rsidP="00025FC7">
      <w:pPr>
        <w:pStyle w:val="Odstavecseseznamem"/>
        <w:jc w:val="both"/>
        <w:rPr>
          <w:sz w:val="24"/>
          <w:szCs w:val="24"/>
        </w:rPr>
      </w:pPr>
    </w:p>
    <w:p w:rsidR="004158CA" w:rsidRPr="0056312F" w:rsidRDefault="00025FC7" w:rsidP="001376B1">
      <w:pPr>
        <w:pStyle w:val="Odstavecseseznamem"/>
        <w:numPr>
          <w:ilvl w:val="0"/>
          <w:numId w:val="1"/>
        </w:numPr>
        <w:jc w:val="both"/>
        <w:rPr>
          <w:sz w:val="24"/>
          <w:szCs w:val="24"/>
        </w:rPr>
      </w:pPr>
      <w:r w:rsidRPr="0056312F">
        <w:rPr>
          <w:sz w:val="24"/>
          <w:szCs w:val="24"/>
        </w:rPr>
        <w:t xml:space="preserve">Pokud ve lhůtě pro podávání žádostí bude obci Dynín doručen počet žádostí převyšující celkový počet pozemků dle geometrického plánu (tj. sejde se více než 16 zájemců) hodlá obec Dynín postupovat tak, že </w:t>
      </w:r>
      <w:r w:rsidR="00435022" w:rsidRPr="0056312F">
        <w:rPr>
          <w:sz w:val="24"/>
          <w:szCs w:val="24"/>
        </w:rPr>
        <w:t xml:space="preserve">bude realizovat výběr zájemců vhodným způsobem, který bude obcí Dynín určen, zejména </w:t>
      </w:r>
      <w:r w:rsidR="00B04D53" w:rsidRPr="0056312F">
        <w:rPr>
          <w:sz w:val="24"/>
          <w:szCs w:val="24"/>
        </w:rPr>
        <w:t xml:space="preserve">realizací výběru </w:t>
      </w:r>
      <w:r w:rsidR="00435022" w:rsidRPr="0056312F">
        <w:rPr>
          <w:sz w:val="24"/>
          <w:szCs w:val="24"/>
        </w:rPr>
        <w:t>obálkovou metodou či dražbou. Není však</w:t>
      </w:r>
      <w:r w:rsidR="00835226" w:rsidRPr="0056312F">
        <w:rPr>
          <w:sz w:val="24"/>
          <w:szCs w:val="24"/>
        </w:rPr>
        <w:t xml:space="preserve"> zároveň</w:t>
      </w:r>
      <w:r w:rsidR="00435022" w:rsidRPr="0056312F">
        <w:rPr>
          <w:sz w:val="24"/>
          <w:szCs w:val="24"/>
        </w:rPr>
        <w:t xml:space="preserve"> jakkoliv dotčeno oprávnění obce Dynín prodej ve smyslu níže uváděného bodu 15. nerealizovat.</w:t>
      </w:r>
    </w:p>
    <w:p w:rsidR="00AF2B00" w:rsidRPr="0056312F" w:rsidRDefault="00AF2B00" w:rsidP="00AF2B00">
      <w:pPr>
        <w:pStyle w:val="Odstavecseseznamem"/>
        <w:jc w:val="both"/>
        <w:rPr>
          <w:sz w:val="24"/>
          <w:szCs w:val="24"/>
        </w:rPr>
      </w:pPr>
    </w:p>
    <w:p w:rsidR="00EE219F" w:rsidRDefault="009856AF" w:rsidP="004158CA">
      <w:pPr>
        <w:pStyle w:val="Odstavecseseznamem"/>
        <w:numPr>
          <w:ilvl w:val="0"/>
          <w:numId w:val="1"/>
        </w:numPr>
        <w:jc w:val="both"/>
        <w:rPr>
          <w:sz w:val="24"/>
          <w:szCs w:val="24"/>
        </w:rPr>
      </w:pPr>
      <w:r w:rsidRPr="0056312F">
        <w:rPr>
          <w:sz w:val="24"/>
          <w:szCs w:val="24"/>
        </w:rPr>
        <w:t xml:space="preserve">Obec Dynín je oprávněna záměr prodeje pozemků bez náhrady (a bez toho, aby byla povinna činit vůči zájemcům zdůvodnění takového postupu) zrušit a od realizace prodeje pozemků ustoupit. </w:t>
      </w:r>
      <w:r w:rsidR="00AC2374" w:rsidRPr="0056312F">
        <w:rPr>
          <w:sz w:val="24"/>
          <w:szCs w:val="24"/>
        </w:rPr>
        <w:t xml:space="preserve">Obec Dynín je taktéž oprávněna žádné z nabídek na odkup pozemků nevybrat. </w:t>
      </w:r>
      <w:r w:rsidR="005E33CB" w:rsidRPr="0056312F">
        <w:rPr>
          <w:sz w:val="24"/>
          <w:szCs w:val="24"/>
        </w:rPr>
        <w:t>Obec Dynín je taktéž oprávněna</w:t>
      </w:r>
      <w:r w:rsidR="005E33CB">
        <w:rPr>
          <w:sz w:val="24"/>
          <w:szCs w:val="24"/>
        </w:rPr>
        <w:t xml:space="preserve"> konkrétního zájemce vyřadit, když je pouze povinna postupovat nediskriminačním způsobem. </w:t>
      </w:r>
      <w:r>
        <w:rPr>
          <w:sz w:val="24"/>
          <w:szCs w:val="24"/>
        </w:rPr>
        <w:t xml:space="preserve">Zájemcům z takového postupu obce Dynín </w:t>
      </w:r>
      <w:r w:rsidR="00E84561">
        <w:rPr>
          <w:sz w:val="24"/>
          <w:szCs w:val="24"/>
        </w:rPr>
        <w:t xml:space="preserve">(zrušení záměru prodeje pozemků ani stavu, kdy nebude zájemce vybrán) </w:t>
      </w:r>
      <w:r>
        <w:rPr>
          <w:sz w:val="24"/>
          <w:szCs w:val="24"/>
        </w:rPr>
        <w:t xml:space="preserve">nebudou vznikat jakékoliv nároky vůči obci Dynín. </w:t>
      </w:r>
    </w:p>
    <w:p w:rsidR="006F66AF" w:rsidRDefault="006F66AF" w:rsidP="006F66AF">
      <w:pPr>
        <w:pStyle w:val="Odstavecseseznamem"/>
        <w:jc w:val="both"/>
        <w:rPr>
          <w:sz w:val="24"/>
          <w:szCs w:val="24"/>
        </w:rPr>
      </w:pPr>
    </w:p>
    <w:p w:rsidR="006F66AF" w:rsidRDefault="006F66AF" w:rsidP="004158CA">
      <w:pPr>
        <w:pStyle w:val="Odstavecseseznamem"/>
        <w:numPr>
          <w:ilvl w:val="0"/>
          <w:numId w:val="1"/>
        </w:numPr>
        <w:jc w:val="both"/>
        <w:rPr>
          <w:sz w:val="24"/>
          <w:szCs w:val="24"/>
        </w:rPr>
      </w:pPr>
      <w:r>
        <w:rPr>
          <w:sz w:val="24"/>
          <w:szCs w:val="24"/>
        </w:rPr>
        <w:t>Poté, co bude konkrétnímu zájemci oznámeno, že byl</w:t>
      </w:r>
      <w:r w:rsidR="00DE1E9A">
        <w:rPr>
          <w:sz w:val="24"/>
          <w:szCs w:val="24"/>
        </w:rPr>
        <w:t xml:space="preserve"> </w:t>
      </w:r>
      <w:r>
        <w:rPr>
          <w:sz w:val="24"/>
          <w:szCs w:val="24"/>
        </w:rPr>
        <w:t xml:space="preserve">vybrán jako zájemce o koupi konkrétního pozemku, bude takovému zájemci zaslán návrh kupní smlouvy. </w:t>
      </w:r>
      <w:r w:rsidR="00F51879">
        <w:rPr>
          <w:sz w:val="24"/>
          <w:szCs w:val="24"/>
        </w:rPr>
        <w:t xml:space="preserve">Pokud do 60 dnů od takového oznámení nedojde k dohodě o obsahu kupní smlouvy </w:t>
      </w:r>
      <w:r w:rsidR="006A5CF8">
        <w:rPr>
          <w:sz w:val="24"/>
          <w:szCs w:val="24"/>
        </w:rPr>
        <w:t xml:space="preserve">nebo se zájemce </w:t>
      </w:r>
      <w:r w:rsidR="006957FA">
        <w:rPr>
          <w:sz w:val="24"/>
          <w:szCs w:val="24"/>
        </w:rPr>
        <w:t>v uvedené lhůtě 60 dnů nedostaví (</w:t>
      </w:r>
      <w:r w:rsidR="006A5CF8">
        <w:rPr>
          <w:sz w:val="24"/>
          <w:szCs w:val="24"/>
        </w:rPr>
        <w:t>po předchozím sjednání termínu</w:t>
      </w:r>
      <w:r w:rsidR="006957FA">
        <w:rPr>
          <w:sz w:val="24"/>
          <w:szCs w:val="24"/>
        </w:rPr>
        <w:t>)</w:t>
      </w:r>
      <w:r w:rsidR="006A5CF8">
        <w:rPr>
          <w:sz w:val="24"/>
          <w:szCs w:val="24"/>
        </w:rPr>
        <w:t xml:space="preserve"> v úředních hodinách </w:t>
      </w:r>
      <w:r w:rsidR="006A5CF8" w:rsidRPr="005716A9">
        <w:rPr>
          <w:sz w:val="24"/>
          <w:szCs w:val="24"/>
        </w:rPr>
        <w:t>obce Dynín (mimo státem uznané svátky v pondělí a úterý 7</w:t>
      </w:r>
      <w:r w:rsidR="008E0994">
        <w:rPr>
          <w:sz w:val="24"/>
          <w:szCs w:val="24"/>
        </w:rPr>
        <w:t>.</w:t>
      </w:r>
      <w:r w:rsidR="006A5CF8" w:rsidRPr="008E0994">
        <w:rPr>
          <w:sz w:val="24"/>
          <w:szCs w:val="24"/>
          <w:vertAlign w:val="superscript"/>
        </w:rPr>
        <w:t>00</w:t>
      </w:r>
      <w:r w:rsidR="006A5CF8" w:rsidRPr="005716A9">
        <w:rPr>
          <w:sz w:val="24"/>
          <w:szCs w:val="24"/>
        </w:rPr>
        <w:t xml:space="preserve"> </w:t>
      </w:r>
      <w:r w:rsidR="008E0994">
        <w:rPr>
          <w:sz w:val="24"/>
          <w:szCs w:val="24"/>
        </w:rPr>
        <w:t>–</w:t>
      </w:r>
      <w:r w:rsidR="006A5CF8" w:rsidRPr="005716A9">
        <w:rPr>
          <w:sz w:val="24"/>
          <w:szCs w:val="24"/>
        </w:rPr>
        <w:t xml:space="preserve"> 14</w:t>
      </w:r>
      <w:r w:rsidR="008E0994">
        <w:rPr>
          <w:sz w:val="24"/>
          <w:szCs w:val="24"/>
        </w:rPr>
        <w:t>.</w:t>
      </w:r>
      <w:r w:rsidR="006A5CF8" w:rsidRPr="008E0994">
        <w:rPr>
          <w:sz w:val="24"/>
          <w:szCs w:val="24"/>
          <w:vertAlign w:val="superscript"/>
        </w:rPr>
        <w:t>40</w:t>
      </w:r>
      <w:r w:rsidR="006A5CF8" w:rsidRPr="005716A9">
        <w:rPr>
          <w:sz w:val="24"/>
          <w:szCs w:val="24"/>
        </w:rPr>
        <w:t xml:space="preserve"> hod, středa, čtvrtek a pátek 7</w:t>
      </w:r>
      <w:r w:rsidR="008E0994">
        <w:rPr>
          <w:sz w:val="24"/>
          <w:szCs w:val="24"/>
        </w:rPr>
        <w:t>.</w:t>
      </w:r>
      <w:r w:rsidR="006A5CF8" w:rsidRPr="008E0994">
        <w:rPr>
          <w:sz w:val="24"/>
          <w:szCs w:val="24"/>
          <w:vertAlign w:val="superscript"/>
        </w:rPr>
        <w:t>00</w:t>
      </w:r>
      <w:r w:rsidR="006A5CF8" w:rsidRPr="005716A9">
        <w:rPr>
          <w:sz w:val="24"/>
          <w:szCs w:val="24"/>
        </w:rPr>
        <w:t xml:space="preserve"> </w:t>
      </w:r>
      <w:r w:rsidR="008E0994">
        <w:rPr>
          <w:sz w:val="24"/>
          <w:szCs w:val="24"/>
        </w:rPr>
        <w:t>–</w:t>
      </w:r>
      <w:r w:rsidR="006A5CF8" w:rsidRPr="005716A9">
        <w:rPr>
          <w:sz w:val="24"/>
          <w:szCs w:val="24"/>
        </w:rPr>
        <w:t xml:space="preserve"> 12</w:t>
      </w:r>
      <w:r w:rsidR="008E0994">
        <w:rPr>
          <w:sz w:val="24"/>
          <w:szCs w:val="24"/>
        </w:rPr>
        <w:t>.</w:t>
      </w:r>
      <w:r w:rsidR="006A5CF8" w:rsidRPr="008E0994">
        <w:rPr>
          <w:sz w:val="24"/>
          <w:szCs w:val="24"/>
          <w:vertAlign w:val="superscript"/>
        </w:rPr>
        <w:t>00</w:t>
      </w:r>
      <w:r w:rsidR="006A5CF8" w:rsidRPr="005716A9">
        <w:rPr>
          <w:sz w:val="24"/>
          <w:szCs w:val="24"/>
        </w:rPr>
        <w:t xml:space="preserve"> hod)</w:t>
      </w:r>
      <w:r w:rsidR="006A5CF8">
        <w:rPr>
          <w:sz w:val="24"/>
          <w:szCs w:val="24"/>
        </w:rPr>
        <w:t xml:space="preserve"> k podpisu kupní smlouvy, </w:t>
      </w:r>
      <w:r w:rsidR="0061037C">
        <w:rPr>
          <w:sz w:val="24"/>
          <w:szCs w:val="24"/>
        </w:rPr>
        <w:t>může již na základě takové skutečnosti obec Dynín danému zájemci</w:t>
      </w:r>
      <w:r w:rsidR="006957FA">
        <w:rPr>
          <w:sz w:val="24"/>
          <w:szCs w:val="24"/>
        </w:rPr>
        <w:t xml:space="preserve"> </w:t>
      </w:r>
      <w:r w:rsidR="0061037C">
        <w:rPr>
          <w:sz w:val="24"/>
          <w:szCs w:val="24"/>
        </w:rPr>
        <w:t xml:space="preserve">oznámit, že s ním již dále o prodeji pozemku jednat nebude. </w:t>
      </w:r>
      <w:r w:rsidR="006A5CF8">
        <w:rPr>
          <w:sz w:val="24"/>
          <w:szCs w:val="24"/>
        </w:rPr>
        <w:t xml:space="preserve"> </w:t>
      </w:r>
      <w:r w:rsidR="005238BB">
        <w:rPr>
          <w:sz w:val="24"/>
          <w:szCs w:val="24"/>
        </w:rPr>
        <w:t xml:space="preserve">Ujednání věty předcházející nemění nic na tom, že obec Dynín je oprávněna s daným zájemcem neuzavřít kupní smlouvu i z jiných důvodů, když obec Dynín je </w:t>
      </w:r>
      <w:r w:rsidR="00255518">
        <w:rPr>
          <w:sz w:val="24"/>
          <w:szCs w:val="24"/>
        </w:rPr>
        <w:t>však</w:t>
      </w:r>
      <w:r w:rsidR="005238BB">
        <w:rPr>
          <w:sz w:val="24"/>
          <w:szCs w:val="24"/>
        </w:rPr>
        <w:t xml:space="preserve"> povinna postupovat nediskriminačním způsobem. </w:t>
      </w:r>
      <w:r w:rsidR="00CB4250">
        <w:rPr>
          <w:sz w:val="24"/>
          <w:szCs w:val="24"/>
        </w:rPr>
        <w:t>Po předchozí domluvě je možné i korespondenční uzavření kupní smlouvy (tj. uzavření kupní smlouvy prostřednictvím zaslání písemné nabídky /</w:t>
      </w:r>
      <w:proofErr w:type="spellStart"/>
      <w:r w:rsidR="00CB4250">
        <w:rPr>
          <w:sz w:val="24"/>
          <w:szCs w:val="24"/>
        </w:rPr>
        <w:t>offerty</w:t>
      </w:r>
      <w:proofErr w:type="spellEnd"/>
      <w:r w:rsidR="00CB4250">
        <w:rPr>
          <w:sz w:val="24"/>
          <w:szCs w:val="24"/>
        </w:rPr>
        <w:t>/ a písemného přijetí nabídky /akceptace/).</w:t>
      </w:r>
      <w:r w:rsidR="006979CD">
        <w:rPr>
          <w:sz w:val="24"/>
          <w:szCs w:val="24"/>
        </w:rPr>
        <w:t xml:space="preserve">   </w:t>
      </w:r>
      <w:r w:rsidR="008C68E8">
        <w:rPr>
          <w:sz w:val="24"/>
          <w:szCs w:val="24"/>
        </w:rPr>
        <w:t xml:space="preserve"> </w:t>
      </w:r>
      <w:r w:rsidR="00CB4250">
        <w:rPr>
          <w:sz w:val="24"/>
          <w:szCs w:val="24"/>
        </w:rPr>
        <w:t xml:space="preserve">  </w:t>
      </w:r>
    </w:p>
    <w:p w:rsidR="004158CA" w:rsidRDefault="004158CA" w:rsidP="004158CA">
      <w:pPr>
        <w:pStyle w:val="Odstavecseseznamem"/>
        <w:jc w:val="both"/>
        <w:rPr>
          <w:sz w:val="24"/>
          <w:szCs w:val="24"/>
        </w:rPr>
      </w:pPr>
    </w:p>
    <w:p w:rsidR="008B7156" w:rsidRDefault="004158CA" w:rsidP="00DA5A0B">
      <w:pPr>
        <w:pStyle w:val="Odstavecseseznamem"/>
        <w:numPr>
          <w:ilvl w:val="0"/>
          <w:numId w:val="1"/>
        </w:numPr>
        <w:jc w:val="both"/>
        <w:rPr>
          <w:sz w:val="24"/>
          <w:szCs w:val="24"/>
        </w:rPr>
      </w:pPr>
      <w:r w:rsidRPr="00DA5A0B">
        <w:rPr>
          <w:sz w:val="24"/>
          <w:szCs w:val="24"/>
        </w:rPr>
        <w:t xml:space="preserve">Podáním žádosti o prodej pozemku zájemce potvrzuje, že se </w:t>
      </w:r>
      <w:r w:rsidR="00F60E85">
        <w:rPr>
          <w:sz w:val="24"/>
          <w:szCs w:val="24"/>
        </w:rPr>
        <w:t xml:space="preserve">dostatečně </w:t>
      </w:r>
      <w:r w:rsidRPr="00DA5A0B">
        <w:rPr>
          <w:sz w:val="24"/>
          <w:szCs w:val="24"/>
        </w:rPr>
        <w:t>seznámil</w:t>
      </w:r>
      <w:r w:rsidR="00903F73" w:rsidRPr="00DA5A0B">
        <w:rPr>
          <w:sz w:val="24"/>
          <w:szCs w:val="24"/>
        </w:rPr>
        <w:t xml:space="preserve"> </w:t>
      </w:r>
      <w:r w:rsidRPr="00DA5A0B">
        <w:rPr>
          <w:sz w:val="24"/>
          <w:szCs w:val="24"/>
        </w:rPr>
        <w:t xml:space="preserve">s těmito podmínkami prodeje pozemků. </w:t>
      </w:r>
    </w:p>
    <w:p w:rsidR="008E0994" w:rsidRPr="008E0994" w:rsidRDefault="008E0994" w:rsidP="008E0994">
      <w:pPr>
        <w:pStyle w:val="Odstavecseseznamem"/>
        <w:rPr>
          <w:sz w:val="24"/>
          <w:szCs w:val="24"/>
        </w:rPr>
      </w:pPr>
    </w:p>
    <w:p w:rsidR="008E0994" w:rsidRPr="008E0994" w:rsidRDefault="008E0994" w:rsidP="008E0994">
      <w:pPr>
        <w:jc w:val="both"/>
        <w:rPr>
          <w:b/>
          <w:sz w:val="24"/>
          <w:szCs w:val="24"/>
        </w:rPr>
      </w:pPr>
      <w:r w:rsidRPr="008E0994">
        <w:rPr>
          <w:b/>
          <w:sz w:val="24"/>
          <w:szCs w:val="24"/>
        </w:rPr>
        <w:t xml:space="preserve">Obec Dynín upozorňuje zájemce o zakoupení stavební parcely, že stavební parcely se nacházejí v západní lokalitě obce </w:t>
      </w:r>
      <w:r w:rsidR="00FB7DDC">
        <w:rPr>
          <w:b/>
          <w:sz w:val="24"/>
          <w:szCs w:val="24"/>
        </w:rPr>
        <w:t>v</w:t>
      </w:r>
      <w:r w:rsidRPr="008E0994">
        <w:rPr>
          <w:b/>
          <w:sz w:val="24"/>
          <w:szCs w:val="24"/>
        </w:rPr>
        <w:t xml:space="preserve"> blízkostí liniových staveb dálnice D3 a IV. železničního koridoru. </w:t>
      </w:r>
    </w:p>
    <w:p w:rsidR="00AD29E5" w:rsidRPr="00AD29E5" w:rsidRDefault="00AD29E5" w:rsidP="00AD29E5">
      <w:pPr>
        <w:pStyle w:val="Odstavecseseznamem"/>
        <w:rPr>
          <w:sz w:val="24"/>
          <w:szCs w:val="24"/>
        </w:rPr>
      </w:pPr>
    </w:p>
    <w:p w:rsidR="00352DA9" w:rsidRDefault="00AD29E5" w:rsidP="00352DA9">
      <w:pPr>
        <w:rPr>
          <w:sz w:val="24"/>
          <w:szCs w:val="24"/>
        </w:rPr>
      </w:pPr>
      <w:r>
        <w:rPr>
          <w:sz w:val="24"/>
          <w:szCs w:val="24"/>
        </w:rPr>
        <w:br w:type="page"/>
      </w:r>
    </w:p>
    <w:p w:rsidR="00352DA9" w:rsidRPr="003A7E9F" w:rsidRDefault="00352DA9" w:rsidP="00487081">
      <w:pPr>
        <w:pStyle w:val="Bezmezer"/>
        <w:tabs>
          <w:tab w:val="left" w:pos="5387"/>
          <w:tab w:val="left" w:pos="5812"/>
        </w:tabs>
        <w:spacing w:line="276" w:lineRule="auto"/>
        <w:rPr>
          <w:sz w:val="24"/>
          <w:szCs w:val="24"/>
        </w:rPr>
      </w:pPr>
      <w:r w:rsidRPr="003A7E9F">
        <w:rPr>
          <w:rFonts w:cstheme="minorHAnsi"/>
          <w:sz w:val="20"/>
        </w:rPr>
        <w:lastRenderedPageBreak/>
        <w:tab/>
      </w:r>
      <w:r w:rsidRPr="003A7E9F">
        <w:rPr>
          <w:rFonts w:cstheme="minorHAnsi"/>
          <w:sz w:val="24"/>
          <w:szCs w:val="24"/>
        </w:rPr>
        <w:t>˹</w:t>
      </w:r>
      <w:r w:rsidRPr="003A7E9F">
        <w:rPr>
          <w:rFonts w:cstheme="minorHAnsi"/>
          <w:sz w:val="24"/>
          <w:szCs w:val="24"/>
        </w:rPr>
        <w:tab/>
      </w:r>
      <w:r w:rsidRPr="00597613">
        <w:rPr>
          <w:b/>
          <w:sz w:val="28"/>
          <w:szCs w:val="24"/>
        </w:rPr>
        <w:t>Obec Dynín</w:t>
      </w:r>
    </w:p>
    <w:p w:rsidR="00352DA9" w:rsidRPr="003A7E9F" w:rsidRDefault="00352DA9" w:rsidP="00681B6E">
      <w:pPr>
        <w:pStyle w:val="Bezmezer"/>
        <w:tabs>
          <w:tab w:val="left" w:pos="5812"/>
        </w:tabs>
        <w:spacing w:line="276" w:lineRule="auto"/>
        <w:ind w:left="-284"/>
        <w:rPr>
          <w:sz w:val="24"/>
          <w:szCs w:val="24"/>
        </w:rPr>
      </w:pPr>
      <w:r w:rsidRPr="003A7E9F">
        <w:rPr>
          <w:sz w:val="24"/>
          <w:szCs w:val="24"/>
        </w:rPr>
        <w:tab/>
        <w:t>Dynín 48</w:t>
      </w:r>
    </w:p>
    <w:p w:rsidR="00352DA9" w:rsidRPr="003A7E9F" w:rsidRDefault="00352DA9" w:rsidP="00681B6E">
      <w:pPr>
        <w:pStyle w:val="Bezmezer"/>
        <w:tabs>
          <w:tab w:val="left" w:pos="5812"/>
        </w:tabs>
        <w:spacing w:line="276" w:lineRule="auto"/>
        <w:ind w:left="-284"/>
        <w:rPr>
          <w:sz w:val="24"/>
          <w:szCs w:val="24"/>
        </w:rPr>
      </w:pPr>
      <w:r w:rsidRPr="003A7E9F">
        <w:rPr>
          <w:sz w:val="24"/>
          <w:szCs w:val="24"/>
        </w:rPr>
        <w:tab/>
        <w:t>Dynín</w:t>
      </w:r>
    </w:p>
    <w:p w:rsidR="00352DA9" w:rsidRPr="003A7E9F" w:rsidRDefault="00352DA9" w:rsidP="00681B6E">
      <w:pPr>
        <w:pStyle w:val="Bezmezer"/>
        <w:tabs>
          <w:tab w:val="left" w:pos="5812"/>
          <w:tab w:val="left" w:pos="8222"/>
        </w:tabs>
        <w:spacing w:line="276" w:lineRule="auto"/>
        <w:ind w:left="-284"/>
        <w:rPr>
          <w:rFonts w:cstheme="minorHAnsi"/>
          <w:sz w:val="24"/>
          <w:szCs w:val="24"/>
        </w:rPr>
      </w:pPr>
      <w:r w:rsidRPr="003A7E9F">
        <w:rPr>
          <w:sz w:val="24"/>
          <w:szCs w:val="24"/>
        </w:rPr>
        <w:tab/>
        <w:t>373 64</w:t>
      </w:r>
      <w:r w:rsidRPr="003A7E9F">
        <w:rPr>
          <w:sz w:val="24"/>
          <w:szCs w:val="24"/>
        </w:rPr>
        <w:tab/>
      </w:r>
      <w:r w:rsidRPr="003A7E9F">
        <w:rPr>
          <w:rFonts w:cstheme="minorHAnsi"/>
          <w:sz w:val="24"/>
          <w:szCs w:val="24"/>
        </w:rPr>
        <w:t>˼</w:t>
      </w:r>
    </w:p>
    <w:p w:rsidR="00352DA9" w:rsidRPr="00EF4D10" w:rsidRDefault="00352DA9" w:rsidP="004C7548">
      <w:pPr>
        <w:pStyle w:val="Bezmezer"/>
        <w:tabs>
          <w:tab w:val="left" w:pos="5954"/>
          <w:tab w:val="left" w:pos="8222"/>
        </w:tabs>
        <w:spacing w:line="276" w:lineRule="auto"/>
        <w:rPr>
          <w:rFonts w:cstheme="minorHAnsi"/>
          <w:sz w:val="10"/>
          <w:szCs w:val="24"/>
        </w:rPr>
      </w:pPr>
    </w:p>
    <w:p w:rsidR="008F75FC" w:rsidRPr="00EF4D10" w:rsidRDefault="008F75FC" w:rsidP="00352DA9">
      <w:pPr>
        <w:pStyle w:val="Bezmezer"/>
        <w:spacing w:line="276" w:lineRule="auto"/>
        <w:rPr>
          <w:b/>
          <w:sz w:val="10"/>
          <w:szCs w:val="24"/>
        </w:rPr>
      </w:pPr>
    </w:p>
    <w:p w:rsidR="00EF4D10" w:rsidRDefault="00EF4D10" w:rsidP="00352DA9">
      <w:pPr>
        <w:pStyle w:val="Bezmezer"/>
        <w:spacing w:line="276" w:lineRule="auto"/>
        <w:rPr>
          <w:b/>
          <w:szCs w:val="24"/>
        </w:rPr>
      </w:pPr>
    </w:p>
    <w:p w:rsidR="00AD29E5" w:rsidRPr="008F75FC" w:rsidRDefault="00AD29E5" w:rsidP="00352DA9">
      <w:pPr>
        <w:pStyle w:val="Bezmezer"/>
        <w:spacing w:line="276" w:lineRule="auto"/>
        <w:rPr>
          <w:szCs w:val="24"/>
        </w:rPr>
      </w:pPr>
      <w:r w:rsidRPr="008F75FC">
        <w:rPr>
          <w:b/>
          <w:sz w:val="24"/>
          <w:szCs w:val="24"/>
        </w:rPr>
        <w:t>Žádost o zakoupení stavební parcely pro výstavbu stavby pro bydlení</w:t>
      </w:r>
    </w:p>
    <w:p w:rsidR="00AD29E5" w:rsidRPr="003A7E9F" w:rsidRDefault="00AD29E5" w:rsidP="00352DA9">
      <w:pPr>
        <w:pStyle w:val="Bezmezer"/>
        <w:spacing w:line="276" w:lineRule="auto"/>
        <w:rPr>
          <w:b/>
          <w:szCs w:val="24"/>
        </w:rPr>
      </w:pPr>
    </w:p>
    <w:p w:rsidR="00352DA9" w:rsidRPr="003A7E9F" w:rsidRDefault="00352DA9" w:rsidP="00352DA9">
      <w:pPr>
        <w:pStyle w:val="Bezmezer"/>
        <w:spacing w:line="276" w:lineRule="auto"/>
        <w:rPr>
          <w:b/>
          <w:szCs w:val="24"/>
        </w:rPr>
      </w:pPr>
    </w:p>
    <w:p w:rsidR="00152223" w:rsidRPr="003A7E9F" w:rsidRDefault="00152223" w:rsidP="00681B6E">
      <w:pPr>
        <w:pStyle w:val="Bezmezer"/>
        <w:tabs>
          <w:tab w:val="left" w:pos="2268"/>
        </w:tabs>
        <w:spacing w:line="360" w:lineRule="auto"/>
        <w:rPr>
          <w:szCs w:val="24"/>
        </w:rPr>
      </w:pPr>
      <w:r w:rsidRPr="003A7E9F">
        <w:rPr>
          <w:szCs w:val="24"/>
        </w:rPr>
        <w:t>Já</w:t>
      </w:r>
      <w:r w:rsidR="00681B6E" w:rsidRPr="003A7E9F">
        <w:rPr>
          <w:szCs w:val="24"/>
        </w:rPr>
        <w:t xml:space="preserve">, níže podepsaný(á) </w:t>
      </w:r>
      <w:r w:rsidR="00681B6E" w:rsidRPr="003A7E9F">
        <w:rPr>
          <w:szCs w:val="24"/>
        </w:rPr>
        <w:tab/>
        <w:t>……………………………………………………………………………………………...</w:t>
      </w:r>
      <w:r w:rsidR="003A7E9F">
        <w:rPr>
          <w:szCs w:val="24"/>
        </w:rPr>
        <w:t>...........</w:t>
      </w:r>
      <w:r w:rsidR="00681B6E" w:rsidRPr="003A7E9F">
        <w:rPr>
          <w:szCs w:val="24"/>
        </w:rPr>
        <w:t xml:space="preserve"> </w:t>
      </w:r>
      <w:r w:rsidR="00681B6E" w:rsidRPr="003A7E9F">
        <w:rPr>
          <w:sz w:val="18"/>
          <w:szCs w:val="24"/>
        </w:rPr>
        <w:t>(žadatel)</w:t>
      </w:r>
    </w:p>
    <w:p w:rsidR="00681B6E" w:rsidRPr="003A7E9F" w:rsidRDefault="00681B6E" w:rsidP="00681B6E">
      <w:pPr>
        <w:pStyle w:val="Bezmezer"/>
        <w:tabs>
          <w:tab w:val="left" w:pos="2268"/>
        </w:tabs>
        <w:spacing w:line="360" w:lineRule="auto"/>
        <w:rPr>
          <w:sz w:val="18"/>
          <w:szCs w:val="24"/>
        </w:rPr>
      </w:pPr>
      <w:r w:rsidRPr="003A7E9F">
        <w:rPr>
          <w:szCs w:val="24"/>
        </w:rPr>
        <w:tab/>
        <w:t>……………………………………………………………………………………</w:t>
      </w:r>
      <w:r w:rsidR="003A7E9F">
        <w:rPr>
          <w:szCs w:val="24"/>
        </w:rPr>
        <w:t>…………</w:t>
      </w:r>
      <w:r w:rsidRPr="003A7E9F">
        <w:rPr>
          <w:szCs w:val="24"/>
        </w:rPr>
        <w:t>….</w:t>
      </w:r>
      <w:r w:rsidRPr="003A7E9F">
        <w:rPr>
          <w:sz w:val="16"/>
          <w:szCs w:val="24"/>
        </w:rPr>
        <w:t xml:space="preserve">  </w:t>
      </w:r>
      <w:r w:rsidRPr="003A7E9F">
        <w:rPr>
          <w:sz w:val="18"/>
          <w:szCs w:val="24"/>
        </w:rPr>
        <w:t>(spolužadatel)</w:t>
      </w:r>
    </w:p>
    <w:p w:rsidR="003A7E9F" w:rsidRPr="003A7E9F" w:rsidRDefault="00681B6E" w:rsidP="003A7E9F">
      <w:pPr>
        <w:pStyle w:val="Bezmezer"/>
        <w:tabs>
          <w:tab w:val="left" w:pos="2268"/>
        </w:tabs>
        <w:spacing w:line="360" w:lineRule="auto"/>
        <w:rPr>
          <w:szCs w:val="24"/>
        </w:rPr>
      </w:pPr>
      <w:r w:rsidRPr="003A7E9F">
        <w:rPr>
          <w:szCs w:val="24"/>
        </w:rPr>
        <w:t>trvale bytem</w:t>
      </w:r>
      <w:r w:rsidR="00EF4D10">
        <w:rPr>
          <w:szCs w:val="24"/>
        </w:rPr>
        <w:t>:</w:t>
      </w:r>
      <w:r w:rsidRPr="003A7E9F">
        <w:rPr>
          <w:szCs w:val="24"/>
        </w:rPr>
        <w:tab/>
      </w:r>
      <w:r w:rsidR="003A7E9F" w:rsidRPr="003A7E9F">
        <w:rPr>
          <w:szCs w:val="24"/>
        </w:rPr>
        <w:t>……………………………………………………………………………………………...</w:t>
      </w:r>
      <w:r w:rsidR="003A7E9F">
        <w:rPr>
          <w:szCs w:val="24"/>
        </w:rPr>
        <w:t>...........</w:t>
      </w:r>
      <w:r w:rsidR="003A7E9F" w:rsidRPr="003A7E9F">
        <w:rPr>
          <w:szCs w:val="24"/>
        </w:rPr>
        <w:t xml:space="preserve"> </w:t>
      </w:r>
      <w:r w:rsidR="003A7E9F" w:rsidRPr="003A7E9F">
        <w:rPr>
          <w:sz w:val="18"/>
          <w:szCs w:val="24"/>
        </w:rPr>
        <w:t>(žadatel)</w:t>
      </w:r>
    </w:p>
    <w:p w:rsidR="003A7E9F" w:rsidRPr="003A7E9F" w:rsidRDefault="003A7E9F" w:rsidP="003A7E9F">
      <w:pPr>
        <w:pStyle w:val="Bezmezer"/>
        <w:tabs>
          <w:tab w:val="left" w:pos="2268"/>
        </w:tabs>
        <w:spacing w:line="360" w:lineRule="auto"/>
        <w:rPr>
          <w:sz w:val="18"/>
          <w:szCs w:val="24"/>
        </w:rPr>
      </w:pPr>
      <w:r w:rsidRPr="003A7E9F">
        <w:rPr>
          <w:szCs w:val="24"/>
        </w:rPr>
        <w:tab/>
        <w:t>……………………………………………………………………………………</w:t>
      </w:r>
      <w:r>
        <w:rPr>
          <w:szCs w:val="24"/>
        </w:rPr>
        <w:t>…………</w:t>
      </w:r>
      <w:r w:rsidRPr="003A7E9F">
        <w:rPr>
          <w:szCs w:val="24"/>
        </w:rPr>
        <w:t>….</w:t>
      </w:r>
      <w:r w:rsidRPr="003A7E9F">
        <w:rPr>
          <w:sz w:val="16"/>
          <w:szCs w:val="24"/>
        </w:rPr>
        <w:t xml:space="preserve">  </w:t>
      </w:r>
      <w:r w:rsidRPr="003A7E9F">
        <w:rPr>
          <w:sz w:val="18"/>
          <w:szCs w:val="24"/>
        </w:rPr>
        <w:t>(spolužadatel)</w:t>
      </w:r>
    </w:p>
    <w:p w:rsidR="00AD29E5" w:rsidRPr="003A7E9F" w:rsidRDefault="00681B6E" w:rsidP="003A7E9F">
      <w:pPr>
        <w:pStyle w:val="Bezmezer"/>
        <w:tabs>
          <w:tab w:val="left" w:pos="2268"/>
        </w:tabs>
        <w:spacing w:line="360" w:lineRule="auto"/>
        <w:rPr>
          <w:b/>
          <w:szCs w:val="24"/>
        </w:rPr>
      </w:pPr>
      <w:r w:rsidRPr="003A7E9F">
        <w:rPr>
          <w:szCs w:val="24"/>
        </w:rPr>
        <w:t>datum narození</w:t>
      </w:r>
      <w:r w:rsidR="00EF4D10">
        <w:rPr>
          <w:szCs w:val="24"/>
        </w:rPr>
        <w:t>:</w:t>
      </w:r>
      <w:r w:rsidR="00152223" w:rsidRPr="003A7E9F">
        <w:rPr>
          <w:b/>
          <w:szCs w:val="24"/>
        </w:rPr>
        <w:tab/>
      </w:r>
      <w:r w:rsidR="00152223" w:rsidRPr="003A7E9F">
        <w:rPr>
          <w:szCs w:val="24"/>
        </w:rPr>
        <w:t>………………………………</w:t>
      </w:r>
      <w:r w:rsidRPr="003A7E9F">
        <w:rPr>
          <w:szCs w:val="24"/>
        </w:rPr>
        <w:t>……</w:t>
      </w:r>
      <w:r w:rsidR="003A7E9F">
        <w:rPr>
          <w:szCs w:val="24"/>
        </w:rPr>
        <w:t>……</w:t>
      </w:r>
      <w:r w:rsidRPr="003A7E9F">
        <w:rPr>
          <w:szCs w:val="24"/>
        </w:rPr>
        <w:t xml:space="preserve"> </w:t>
      </w:r>
      <w:r w:rsidRPr="003A7E9F">
        <w:rPr>
          <w:sz w:val="18"/>
          <w:szCs w:val="24"/>
        </w:rPr>
        <w:t>(</w:t>
      </w:r>
      <w:proofErr w:type="gramStart"/>
      <w:r w:rsidRPr="003A7E9F">
        <w:rPr>
          <w:sz w:val="18"/>
          <w:szCs w:val="24"/>
        </w:rPr>
        <w:t>žadatel)</w:t>
      </w:r>
      <w:r w:rsidRPr="003A7E9F">
        <w:rPr>
          <w:szCs w:val="24"/>
        </w:rPr>
        <w:t xml:space="preserve"> </w:t>
      </w:r>
      <w:r w:rsidRPr="003A7E9F">
        <w:rPr>
          <w:sz w:val="24"/>
          <w:szCs w:val="24"/>
        </w:rPr>
        <w:t xml:space="preserve"> </w:t>
      </w:r>
      <w:r w:rsidRPr="003A7E9F">
        <w:rPr>
          <w:sz w:val="20"/>
          <w:szCs w:val="24"/>
        </w:rPr>
        <w:t xml:space="preserve"> </w:t>
      </w:r>
      <w:proofErr w:type="gramEnd"/>
      <w:r w:rsidRPr="003A7E9F">
        <w:rPr>
          <w:szCs w:val="24"/>
        </w:rPr>
        <w:t>……………………………………</w:t>
      </w:r>
      <w:r w:rsidR="003A7E9F">
        <w:rPr>
          <w:szCs w:val="24"/>
        </w:rPr>
        <w:t>……</w:t>
      </w:r>
      <w:r w:rsidRPr="003A7E9F">
        <w:rPr>
          <w:szCs w:val="24"/>
        </w:rPr>
        <w:t xml:space="preserve"> </w:t>
      </w:r>
      <w:r w:rsidRPr="003A7E9F">
        <w:rPr>
          <w:sz w:val="18"/>
          <w:szCs w:val="24"/>
        </w:rPr>
        <w:t xml:space="preserve">(spolužadatel)  </w:t>
      </w:r>
    </w:p>
    <w:p w:rsidR="00AD29E5" w:rsidRPr="003A7E9F" w:rsidRDefault="00604150" w:rsidP="00681B6E">
      <w:pPr>
        <w:pStyle w:val="Bezmezer"/>
        <w:tabs>
          <w:tab w:val="left" w:pos="2268"/>
        </w:tabs>
        <w:spacing w:line="360" w:lineRule="auto"/>
        <w:rPr>
          <w:b/>
          <w:szCs w:val="24"/>
        </w:rPr>
      </w:pPr>
      <w:r w:rsidRPr="003A7E9F">
        <w:rPr>
          <w:szCs w:val="24"/>
        </w:rPr>
        <w:t>k</w:t>
      </w:r>
      <w:r w:rsidR="00AD29E5" w:rsidRPr="003A7E9F">
        <w:rPr>
          <w:szCs w:val="24"/>
        </w:rPr>
        <w:t>ontaktní telefon</w:t>
      </w:r>
      <w:r w:rsidR="00EF4D10">
        <w:rPr>
          <w:szCs w:val="24"/>
        </w:rPr>
        <w:t>:</w:t>
      </w:r>
      <w:r w:rsidR="00681B6E" w:rsidRPr="003A7E9F">
        <w:rPr>
          <w:b/>
          <w:szCs w:val="24"/>
        </w:rPr>
        <w:tab/>
      </w:r>
      <w:r w:rsidR="00681B6E" w:rsidRPr="003A7E9F">
        <w:rPr>
          <w:szCs w:val="24"/>
        </w:rPr>
        <w:t>……………………………………</w:t>
      </w:r>
      <w:r w:rsidR="003A7E9F">
        <w:rPr>
          <w:szCs w:val="24"/>
        </w:rPr>
        <w:t>……</w:t>
      </w:r>
      <w:r w:rsidR="00681B6E" w:rsidRPr="003A7E9F">
        <w:rPr>
          <w:szCs w:val="24"/>
        </w:rPr>
        <w:t xml:space="preserve"> </w:t>
      </w:r>
      <w:r w:rsidR="00681B6E" w:rsidRPr="003A7E9F">
        <w:rPr>
          <w:sz w:val="18"/>
          <w:szCs w:val="24"/>
        </w:rPr>
        <w:t>(</w:t>
      </w:r>
      <w:proofErr w:type="gramStart"/>
      <w:r w:rsidR="00681B6E" w:rsidRPr="003A7E9F">
        <w:rPr>
          <w:sz w:val="18"/>
          <w:szCs w:val="24"/>
        </w:rPr>
        <w:t>žadatel)</w:t>
      </w:r>
      <w:r w:rsidR="00681B6E" w:rsidRPr="003A7E9F">
        <w:rPr>
          <w:sz w:val="24"/>
          <w:szCs w:val="24"/>
        </w:rPr>
        <w:t xml:space="preserve">  </w:t>
      </w:r>
      <w:r w:rsidR="00681B6E" w:rsidRPr="003A7E9F">
        <w:rPr>
          <w:sz w:val="18"/>
          <w:szCs w:val="24"/>
        </w:rPr>
        <w:t xml:space="preserve"> </w:t>
      </w:r>
      <w:proofErr w:type="gramEnd"/>
      <w:r w:rsidR="00681B6E" w:rsidRPr="003A7E9F">
        <w:rPr>
          <w:szCs w:val="24"/>
        </w:rPr>
        <w:t>……………………………………</w:t>
      </w:r>
      <w:r w:rsidR="003A7E9F">
        <w:rPr>
          <w:szCs w:val="24"/>
        </w:rPr>
        <w:t>……</w:t>
      </w:r>
      <w:r w:rsidR="00681B6E" w:rsidRPr="003A7E9F">
        <w:rPr>
          <w:szCs w:val="24"/>
        </w:rPr>
        <w:t xml:space="preserve"> </w:t>
      </w:r>
      <w:r w:rsidR="00681B6E" w:rsidRPr="003A7E9F">
        <w:rPr>
          <w:sz w:val="18"/>
          <w:szCs w:val="24"/>
        </w:rPr>
        <w:t xml:space="preserve">(spolužadatel)  </w:t>
      </w:r>
    </w:p>
    <w:p w:rsidR="003A7E9F" w:rsidRPr="003A7E9F" w:rsidRDefault="00604150" w:rsidP="003A7E9F">
      <w:pPr>
        <w:pStyle w:val="Bezmezer"/>
        <w:tabs>
          <w:tab w:val="left" w:pos="2268"/>
        </w:tabs>
        <w:spacing w:line="360" w:lineRule="auto"/>
        <w:rPr>
          <w:szCs w:val="24"/>
        </w:rPr>
      </w:pPr>
      <w:r w:rsidRPr="003A7E9F">
        <w:rPr>
          <w:szCs w:val="24"/>
        </w:rPr>
        <w:t>k</w:t>
      </w:r>
      <w:r w:rsidR="00AD29E5" w:rsidRPr="003A7E9F">
        <w:rPr>
          <w:szCs w:val="24"/>
        </w:rPr>
        <w:t xml:space="preserve">ontaktní </w:t>
      </w:r>
      <w:r w:rsidRPr="003A7E9F">
        <w:rPr>
          <w:szCs w:val="24"/>
        </w:rPr>
        <w:t>e</w:t>
      </w:r>
      <w:r w:rsidR="00AD29E5" w:rsidRPr="003A7E9F">
        <w:rPr>
          <w:szCs w:val="24"/>
        </w:rPr>
        <w:t>mail</w:t>
      </w:r>
      <w:r w:rsidR="00EF4D10">
        <w:rPr>
          <w:szCs w:val="24"/>
        </w:rPr>
        <w:t>:</w:t>
      </w:r>
      <w:r w:rsidR="00681B6E" w:rsidRPr="003A7E9F">
        <w:rPr>
          <w:b/>
          <w:szCs w:val="24"/>
        </w:rPr>
        <w:tab/>
      </w:r>
      <w:r w:rsidR="003A7E9F" w:rsidRPr="003A7E9F">
        <w:rPr>
          <w:szCs w:val="24"/>
        </w:rPr>
        <w:t>……………………………………………………………………………………………...</w:t>
      </w:r>
      <w:r w:rsidR="003A7E9F">
        <w:rPr>
          <w:szCs w:val="24"/>
        </w:rPr>
        <w:t>...........</w:t>
      </w:r>
      <w:r w:rsidR="003A7E9F" w:rsidRPr="003A7E9F">
        <w:rPr>
          <w:szCs w:val="24"/>
        </w:rPr>
        <w:t xml:space="preserve"> </w:t>
      </w:r>
      <w:r w:rsidR="003A7E9F" w:rsidRPr="003A7E9F">
        <w:rPr>
          <w:sz w:val="18"/>
          <w:szCs w:val="24"/>
        </w:rPr>
        <w:t>(žadatel)</w:t>
      </w:r>
    </w:p>
    <w:p w:rsidR="003A7E9F" w:rsidRPr="003A7E9F" w:rsidRDefault="003A7E9F" w:rsidP="003A7E9F">
      <w:pPr>
        <w:pStyle w:val="Bezmezer"/>
        <w:tabs>
          <w:tab w:val="left" w:pos="2268"/>
        </w:tabs>
        <w:spacing w:line="360" w:lineRule="auto"/>
        <w:rPr>
          <w:sz w:val="18"/>
          <w:szCs w:val="24"/>
        </w:rPr>
      </w:pPr>
      <w:r w:rsidRPr="003A7E9F">
        <w:rPr>
          <w:szCs w:val="24"/>
        </w:rPr>
        <w:tab/>
        <w:t>……………………………………………………………………………………</w:t>
      </w:r>
      <w:r>
        <w:rPr>
          <w:szCs w:val="24"/>
        </w:rPr>
        <w:t>…………</w:t>
      </w:r>
      <w:r w:rsidRPr="003A7E9F">
        <w:rPr>
          <w:szCs w:val="24"/>
        </w:rPr>
        <w:t>….</w:t>
      </w:r>
      <w:r w:rsidRPr="003A7E9F">
        <w:rPr>
          <w:sz w:val="16"/>
          <w:szCs w:val="24"/>
        </w:rPr>
        <w:t xml:space="preserve">  </w:t>
      </w:r>
      <w:r w:rsidRPr="003A7E9F">
        <w:rPr>
          <w:sz w:val="18"/>
          <w:szCs w:val="24"/>
        </w:rPr>
        <w:t>(spolužadatel)</w:t>
      </w:r>
    </w:p>
    <w:p w:rsidR="00AD29E5" w:rsidRPr="003A7E9F" w:rsidRDefault="00AD29E5" w:rsidP="003A7E9F">
      <w:pPr>
        <w:pStyle w:val="Bezmezer"/>
        <w:tabs>
          <w:tab w:val="left" w:pos="2268"/>
        </w:tabs>
        <w:spacing w:line="360" w:lineRule="auto"/>
        <w:rPr>
          <w:b/>
          <w:szCs w:val="24"/>
        </w:rPr>
      </w:pPr>
    </w:p>
    <w:p w:rsidR="00AD29E5" w:rsidRPr="003A7E9F" w:rsidRDefault="00152223" w:rsidP="00152223">
      <w:pPr>
        <w:pStyle w:val="Bezmezer"/>
        <w:spacing w:line="360" w:lineRule="auto"/>
        <w:jc w:val="both"/>
        <w:rPr>
          <w:szCs w:val="24"/>
        </w:rPr>
      </w:pPr>
      <w:r w:rsidRPr="003A7E9F">
        <w:rPr>
          <w:szCs w:val="24"/>
        </w:rPr>
        <w:t>ž</w:t>
      </w:r>
      <w:r w:rsidR="00AD29E5" w:rsidRPr="003A7E9F">
        <w:rPr>
          <w:szCs w:val="24"/>
        </w:rPr>
        <w:t xml:space="preserve">ádám o zakoupení stavební parcely pro výstavbu </w:t>
      </w:r>
      <w:r w:rsidR="00FB7DDC">
        <w:rPr>
          <w:szCs w:val="24"/>
        </w:rPr>
        <w:t>rodinného domu</w:t>
      </w:r>
      <w:r w:rsidR="00AD29E5" w:rsidRPr="003A7E9F">
        <w:rPr>
          <w:szCs w:val="24"/>
        </w:rPr>
        <w:t xml:space="preserve"> na pozemku parcelní číslo ……………………………………</w:t>
      </w:r>
      <w:r w:rsidR="004C7548">
        <w:rPr>
          <w:szCs w:val="24"/>
        </w:rPr>
        <w:t>……</w:t>
      </w:r>
      <w:r w:rsidR="00EF4D10">
        <w:rPr>
          <w:rStyle w:val="Znakapoznpodarou"/>
          <w:szCs w:val="24"/>
        </w:rPr>
        <w:footnoteReference w:id="1"/>
      </w:r>
      <w:r w:rsidR="00AD29E5" w:rsidRPr="003A7E9F">
        <w:rPr>
          <w:szCs w:val="24"/>
        </w:rPr>
        <w:t xml:space="preserve"> v obci Dynín, katastrálním území Dynín</w:t>
      </w:r>
      <w:r w:rsidR="00352DA9" w:rsidRPr="003A7E9F">
        <w:rPr>
          <w:szCs w:val="24"/>
        </w:rPr>
        <w:t>, kter</w:t>
      </w:r>
      <w:r w:rsidR="008F75FC">
        <w:rPr>
          <w:szCs w:val="24"/>
        </w:rPr>
        <w:t>ý</w:t>
      </w:r>
      <w:r w:rsidR="00352DA9" w:rsidRPr="003A7E9F">
        <w:rPr>
          <w:szCs w:val="24"/>
        </w:rPr>
        <w:t xml:space="preserve"> j</w:t>
      </w:r>
      <w:r w:rsidR="008F75FC">
        <w:rPr>
          <w:szCs w:val="24"/>
        </w:rPr>
        <w:t>e</w:t>
      </w:r>
      <w:r w:rsidR="00352DA9" w:rsidRPr="003A7E9F">
        <w:rPr>
          <w:szCs w:val="24"/>
        </w:rPr>
        <w:t xml:space="preserve"> vymezen geometrickým plánem GEONET, s.r.o., číslo plánu 440-68/2018 ze dne 22. 08. 2018, který byl dne 20. 5. 2019 uveřejněn na úřední desce obce Dynín.</w:t>
      </w:r>
    </w:p>
    <w:p w:rsidR="00352DA9" w:rsidRPr="003A7E9F" w:rsidRDefault="00352DA9" w:rsidP="003A7E9F">
      <w:pPr>
        <w:pStyle w:val="Bezmezer"/>
        <w:spacing w:line="276" w:lineRule="auto"/>
        <w:jc w:val="both"/>
        <w:rPr>
          <w:szCs w:val="24"/>
        </w:rPr>
      </w:pPr>
    </w:p>
    <w:p w:rsidR="00352DA9" w:rsidRPr="003A7E9F" w:rsidRDefault="00352DA9" w:rsidP="00152223">
      <w:pPr>
        <w:pStyle w:val="Bezmezer"/>
        <w:spacing w:line="360" w:lineRule="auto"/>
        <w:jc w:val="both"/>
        <w:rPr>
          <w:szCs w:val="24"/>
        </w:rPr>
      </w:pPr>
      <w:r w:rsidRPr="003A7E9F">
        <w:rPr>
          <w:szCs w:val="24"/>
        </w:rPr>
        <w:t>Svým podpisem stvrzuji, že jsem byl dostatečně seznámen s podmínkami prodeje stavebních parcel,</w:t>
      </w:r>
      <w:r w:rsidR="00FB7DDC">
        <w:rPr>
          <w:szCs w:val="24"/>
        </w:rPr>
        <w:t xml:space="preserve"> </w:t>
      </w:r>
      <w:r w:rsidRPr="003A7E9F">
        <w:rPr>
          <w:szCs w:val="24"/>
        </w:rPr>
        <w:t>které upravuje dokument</w:t>
      </w:r>
      <w:r w:rsidR="00152223" w:rsidRPr="003A7E9F">
        <w:rPr>
          <w:szCs w:val="24"/>
        </w:rPr>
        <w:t xml:space="preserve"> „Podmínky prodeje pozemků</w:t>
      </w:r>
      <w:r w:rsidR="00FB7DDC">
        <w:rPr>
          <w:szCs w:val="24"/>
        </w:rPr>
        <w:t xml:space="preserve"> ZTV </w:t>
      </w:r>
      <w:proofErr w:type="gramStart"/>
      <w:r w:rsidR="00FB7DDC">
        <w:rPr>
          <w:szCs w:val="24"/>
        </w:rPr>
        <w:t>II - Dynín</w:t>
      </w:r>
      <w:proofErr w:type="gramEnd"/>
      <w:r w:rsidR="00FB7DDC">
        <w:rPr>
          <w:szCs w:val="24"/>
        </w:rPr>
        <w:t xml:space="preserve"> západ</w:t>
      </w:r>
      <w:r w:rsidR="00152223" w:rsidRPr="003A7E9F">
        <w:rPr>
          <w:szCs w:val="24"/>
        </w:rPr>
        <w:t xml:space="preserve">“, které byly dne 15. 5. 2019 schváleny usnesením č. 7 na jednání zastupitelstva obce Dynín a dne 20. 5. 2019 uveřejněny na úřední desce obce Dynín. </w:t>
      </w:r>
    </w:p>
    <w:p w:rsidR="00AD29E5" w:rsidRPr="003A7E9F" w:rsidRDefault="00AD29E5" w:rsidP="003A7E9F">
      <w:pPr>
        <w:pStyle w:val="Bezmezer"/>
        <w:spacing w:line="276" w:lineRule="auto"/>
        <w:rPr>
          <w:b/>
          <w:szCs w:val="24"/>
        </w:rPr>
      </w:pPr>
    </w:p>
    <w:p w:rsidR="00152223" w:rsidRDefault="003A7E9F" w:rsidP="003A7E9F">
      <w:pPr>
        <w:pStyle w:val="Bezmezer"/>
        <w:spacing w:line="360" w:lineRule="auto"/>
        <w:jc w:val="both"/>
        <w:rPr>
          <w:szCs w:val="24"/>
        </w:rPr>
      </w:pPr>
      <w:r w:rsidRPr="003A7E9F">
        <w:rPr>
          <w:szCs w:val="24"/>
        </w:rPr>
        <w:t>Beru taktéž</w:t>
      </w:r>
      <w:r w:rsidR="00604150" w:rsidRPr="003A7E9F">
        <w:rPr>
          <w:szCs w:val="24"/>
        </w:rPr>
        <w:t xml:space="preserve"> na vědomí, že jakožto </w:t>
      </w:r>
      <w:r w:rsidRPr="003A7E9F">
        <w:rPr>
          <w:szCs w:val="24"/>
        </w:rPr>
        <w:t xml:space="preserve">případný </w:t>
      </w:r>
      <w:r w:rsidR="00604150" w:rsidRPr="003A7E9F">
        <w:rPr>
          <w:szCs w:val="24"/>
        </w:rPr>
        <w:t xml:space="preserve">budoucí stavebník jsem </w:t>
      </w:r>
      <w:r w:rsidRPr="003A7E9F">
        <w:rPr>
          <w:szCs w:val="24"/>
        </w:rPr>
        <w:t>zavázán</w:t>
      </w:r>
      <w:r w:rsidR="00604150" w:rsidRPr="003A7E9F">
        <w:rPr>
          <w:szCs w:val="24"/>
        </w:rPr>
        <w:t xml:space="preserve"> řídit se ustanoveními Územního plánu obce Dynín, které definují</w:t>
      </w:r>
      <w:r w:rsidRPr="003A7E9F">
        <w:rPr>
          <w:szCs w:val="24"/>
        </w:rPr>
        <w:t xml:space="preserve"> podobu a tvar vystavované nemovitosti</w:t>
      </w:r>
      <w:r w:rsidR="00487081">
        <w:rPr>
          <w:szCs w:val="24"/>
        </w:rPr>
        <w:t>.</w:t>
      </w:r>
    </w:p>
    <w:p w:rsidR="00487081" w:rsidRPr="003A7E9F" w:rsidRDefault="00487081" w:rsidP="003A7E9F">
      <w:pPr>
        <w:pStyle w:val="Bezmezer"/>
        <w:spacing w:line="360" w:lineRule="auto"/>
        <w:jc w:val="both"/>
        <w:rPr>
          <w:szCs w:val="24"/>
        </w:rPr>
      </w:pPr>
      <w:bookmarkStart w:id="0" w:name="_GoBack"/>
      <w:bookmarkEnd w:id="0"/>
    </w:p>
    <w:p w:rsidR="008F75FC" w:rsidRDefault="008F75FC" w:rsidP="003A7E9F">
      <w:pPr>
        <w:pStyle w:val="Bezmezer"/>
        <w:tabs>
          <w:tab w:val="center" w:pos="1985"/>
          <w:tab w:val="center" w:pos="7088"/>
        </w:tabs>
        <w:rPr>
          <w:szCs w:val="24"/>
        </w:rPr>
      </w:pPr>
    </w:p>
    <w:p w:rsidR="008F75FC" w:rsidRPr="00EF4D10" w:rsidRDefault="008F75FC" w:rsidP="003A7E9F">
      <w:pPr>
        <w:pStyle w:val="Bezmezer"/>
        <w:tabs>
          <w:tab w:val="center" w:pos="1985"/>
          <w:tab w:val="center" w:pos="7088"/>
        </w:tabs>
        <w:rPr>
          <w:sz w:val="2"/>
          <w:szCs w:val="24"/>
        </w:rPr>
      </w:pPr>
    </w:p>
    <w:p w:rsidR="008F75FC" w:rsidRPr="003A7E9F" w:rsidRDefault="008F75FC" w:rsidP="008F75FC">
      <w:pPr>
        <w:pStyle w:val="Bezmezer"/>
        <w:rPr>
          <w:szCs w:val="24"/>
        </w:rPr>
      </w:pPr>
      <w:r w:rsidRPr="003A7E9F">
        <w:rPr>
          <w:szCs w:val="24"/>
        </w:rPr>
        <w:t>V ………………………………</w:t>
      </w:r>
      <w:r>
        <w:rPr>
          <w:szCs w:val="24"/>
        </w:rPr>
        <w:t>……………..</w:t>
      </w:r>
      <w:r w:rsidRPr="003A7E9F">
        <w:rPr>
          <w:szCs w:val="24"/>
        </w:rPr>
        <w:t>. dne ………………</w:t>
      </w:r>
      <w:r>
        <w:rPr>
          <w:szCs w:val="24"/>
        </w:rPr>
        <w:t>………….</w:t>
      </w:r>
    </w:p>
    <w:p w:rsidR="008F75FC" w:rsidRDefault="008F75FC" w:rsidP="003A7E9F">
      <w:pPr>
        <w:pStyle w:val="Bezmezer"/>
        <w:tabs>
          <w:tab w:val="center" w:pos="1985"/>
          <w:tab w:val="center" w:pos="7088"/>
        </w:tabs>
        <w:rPr>
          <w:szCs w:val="24"/>
        </w:rPr>
      </w:pPr>
    </w:p>
    <w:p w:rsidR="008F75FC" w:rsidRDefault="008F75FC" w:rsidP="003A7E9F">
      <w:pPr>
        <w:pStyle w:val="Bezmezer"/>
        <w:tabs>
          <w:tab w:val="center" w:pos="1985"/>
          <w:tab w:val="center" w:pos="7088"/>
        </w:tabs>
        <w:rPr>
          <w:szCs w:val="24"/>
        </w:rPr>
      </w:pPr>
    </w:p>
    <w:p w:rsidR="008F75FC" w:rsidRPr="008F75FC" w:rsidRDefault="008F75FC" w:rsidP="003A7E9F">
      <w:pPr>
        <w:pStyle w:val="Bezmezer"/>
        <w:tabs>
          <w:tab w:val="center" w:pos="1985"/>
          <w:tab w:val="center" w:pos="7088"/>
        </w:tabs>
        <w:rPr>
          <w:sz w:val="10"/>
          <w:szCs w:val="24"/>
        </w:rPr>
      </w:pPr>
    </w:p>
    <w:p w:rsidR="00152223" w:rsidRPr="003A7E9F" w:rsidRDefault="003A7E9F" w:rsidP="003A7E9F">
      <w:pPr>
        <w:pStyle w:val="Bezmezer"/>
        <w:tabs>
          <w:tab w:val="center" w:pos="1985"/>
          <w:tab w:val="center" w:pos="7088"/>
        </w:tabs>
        <w:rPr>
          <w:szCs w:val="24"/>
        </w:rPr>
      </w:pPr>
      <w:r w:rsidRPr="003A7E9F">
        <w:rPr>
          <w:szCs w:val="24"/>
        </w:rPr>
        <w:tab/>
      </w:r>
      <w:r w:rsidR="00152223" w:rsidRPr="003A7E9F">
        <w:rPr>
          <w:szCs w:val="24"/>
        </w:rPr>
        <w:t>…………………………………….</w:t>
      </w:r>
      <w:r w:rsidRPr="003A7E9F">
        <w:rPr>
          <w:szCs w:val="24"/>
        </w:rPr>
        <w:tab/>
        <w:t>…………………………………….</w:t>
      </w:r>
    </w:p>
    <w:p w:rsidR="00152223" w:rsidRDefault="003A7E9F" w:rsidP="003A7E9F">
      <w:pPr>
        <w:pStyle w:val="Bezmezer"/>
        <w:tabs>
          <w:tab w:val="center" w:pos="1985"/>
          <w:tab w:val="center" w:pos="7088"/>
        </w:tabs>
        <w:rPr>
          <w:sz w:val="18"/>
          <w:szCs w:val="24"/>
        </w:rPr>
      </w:pPr>
      <w:r w:rsidRPr="003A7E9F">
        <w:rPr>
          <w:szCs w:val="24"/>
        </w:rPr>
        <w:tab/>
      </w:r>
      <w:r w:rsidRPr="003A7E9F">
        <w:rPr>
          <w:sz w:val="18"/>
          <w:szCs w:val="24"/>
        </w:rPr>
        <w:t>podpis žadatele</w:t>
      </w:r>
      <w:r w:rsidRPr="003A7E9F">
        <w:rPr>
          <w:szCs w:val="24"/>
        </w:rPr>
        <w:tab/>
      </w:r>
      <w:r w:rsidRPr="003A7E9F">
        <w:rPr>
          <w:sz w:val="18"/>
          <w:szCs w:val="24"/>
        </w:rPr>
        <w:t>podpis spolužadatele</w:t>
      </w:r>
    </w:p>
    <w:sectPr w:rsidR="00152223" w:rsidSect="00DB6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D9D" w:rsidRDefault="00D52D9D" w:rsidP="00EF4D10">
      <w:pPr>
        <w:spacing w:after="0" w:line="240" w:lineRule="auto"/>
      </w:pPr>
      <w:r>
        <w:separator/>
      </w:r>
    </w:p>
  </w:endnote>
  <w:endnote w:type="continuationSeparator" w:id="0">
    <w:p w:rsidR="00D52D9D" w:rsidRDefault="00D52D9D" w:rsidP="00EF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D9D" w:rsidRDefault="00D52D9D" w:rsidP="00EF4D10">
      <w:pPr>
        <w:spacing w:after="0" w:line="240" w:lineRule="auto"/>
      </w:pPr>
      <w:r>
        <w:separator/>
      </w:r>
    </w:p>
  </w:footnote>
  <w:footnote w:type="continuationSeparator" w:id="0">
    <w:p w:rsidR="00D52D9D" w:rsidRDefault="00D52D9D" w:rsidP="00EF4D10">
      <w:pPr>
        <w:spacing w:after="0" w:line="240" w:lineRule="auto"/>
      </w:pPr>
      <w:r>
        <w:continuationSeparator/>
      </w:r>
    </w:p>
  </w:footnote>
  <w:footnote w:id="1">
    <w:p w:rsidR="00EF4D10" w:rsidRDefault="00EF4D10">
      <w:pPr>
        <w:pStyle w:val="Textpoznpodarou"/>
      </w:pPr>
      <w:r>
        <w:rPr>
          <w:rStyle w:val="Znakapoznpodarou"/>
        </w:rPr>
        <w:footnoteRef/>
      </w:r>
      <w:r>
        <w:t xml:space="preserve"> </w:t>
      </w:r>
      <w:r w:rsidRPr="00EF4D10">
        <w:rPr>
          <w:b/>
        </w:rPr>
        <w:t>Parcelní číslo pozemku je povinný údaj, bez které</w:t>
      </w:r>
      <w:r>
        <w:rPr>
          <w:b/>
        </w:rPr>
        <w:t>ho</w:t>
      </w:r>
      <w:r w:rsidRPr="00EF4D10">
        <w:rPr>
          <w:b/>
        </w:rPr>
        <w:t xml:space="preserve"> nebude tato žádost obcí Dynín posuzována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F5B96"/>
    <w:multiLevelType w:val="hybridMultilevel"/>
    <w:tmpl w:val="1BE6B3FE"/>
    <w:lvl w:ilvl="0" w:tplc="F9BE7850">
      <w:numFmt w:val="bullet"/>
      <w:lvlText w:val=""/>
      <w:lvlJc w:val="left"/>
      <w:pPr>
        <w:ind w:left="720" w:hanging="360"/>
      </w:pPr>
      <w:rPr>
        <w:rFonts w:ascii="Symbol" w:eastAsiaTheme="minorHAnsi" w:hAnsi="Symbol" w:cstheme="minorBidi"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122C7F"/>
    <w:multiLevelType w:val="hybridMultilevel"/>
    <w:tmpl w:val="0C649A10"/>
    <w:lvl w:ilvl="0" w:tplc="05422FCC">
      <w:start w:val="1"/>
      <w:numFmt w:val="bullet"/>
      <w:lvlText w:val="-"/>
      <w:lvlJc w:val="left"/>
      <w:pPr>
        <w:ind w:left="825" w:hanging="360"/>
      </w:pPr>
      <w:rPr>
        <w:rFonts w:ascii="Calibri" w:eastAsiaTheme="minorHAnsi" w:hAnsi="Calibri" w:cstheme="minorBidi"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2" w15:restartNumberingAfterBreak="0">
    <w:nsid w:val="32481F42"/>
    <w:multiLevelType w:val="hybridMultilevel"/>
    <w:tmpl w:val="B380A3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48745019"/>
    <w:multiLevelType w:val="hybridMultilevel"/>
    <w:tmpl w:val="3510F644"/>
    <w:lvl w:ilvl="0" w:tplc="9CFABCEC">
      <w:numFmt w:val="bullet"/>
      <w:lvlText w:val=""/>
      <w:lvlJc w:val="left"/>
      <w:pPr>
        <w:ind w:left="720" w:hanging="360"/>
      </w:pPr>
      <w:rPr>
        <w:rFonts w:ascii="Symbol" w:eastAsiaTheme="minorHAnsi" w:hAnsi="Symbol" w:cstheme="minorBidi"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B0534CB"/>
    <w:multiLevelType w:val="hybridMultilevel"/>
    <w:tmpl w:val="E18A0C68"/>
    <w:lvl w:ilvl="0" w:tplc="79D68F02">
      <w:start w:val="1"/>
      <w:numFmt w:val="lowerRoman"/>
      <w:lvlText w:val="(%1)"/>
      <w:lvlJc w:val="left"/>
      <w:pPr>
        <w:ind w:left="2130" w:hanging="72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5" w15:restartNumberingAfterBreak="0">
    <w:nsid w:val="5DD3206E"/>
    <w:multiLevelType w:val="hybridMultilevel"/>
    <w:tmpl w:val="0F4AC76A"/>
    <w:lvl w:ilvl="0" w:tplc="D2C6B74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6E7D71C0"/>
    <w:multiLevelType w:val="hybridMultilevel"/>
    <w:tmpl w:val="939E801A"/>
    <w:lvl w:ilvl="0" w:tplc="51942494">
      <w:start w:val="1"/>
      <w:numFmt w:val="bullet"/>
      <w:lvlText w:val="-"/>
      <w:lvlJc w:val="left"/>
      <w:pPr>
        <w:ind w:left="1185" w:hanging="360"/>
      </w:pPr>
      <w:rPr>
        <w:rFonts w:ascii="Calibri" w:eastAsiaTheme="minorHAnsi" w:hAnsi="Calibri" w:cstheme="minorBidi" w:hint="default"/>
      </w:rPr>
    </w:lvl>
    <w:lvl w:ilvl="1" w:tplc="04050003" w:tentative="1">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7" w15:restartNumberingAfterBreak="0">
    <w:nsid w:val="71AF2420"/>
    <w:multiLevelType w:val="hybridMultilevel"/>
    <w:tmpl w:val="56FA0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B9"/>
    <w:rsid w:val="000001F0"/>
    <w:rsid w:val="000012E5"/>
    <w:rsid w:val="00003A9D"/>
    <w:rsid w:val="000167E5"/>
    <w:rsid w:val="00025FC7"/>
    <w:rsid w:val="00030F76"/>
    <w:rsid w:val="00044438"/>
    <w:rsid w:val="00050A8C"/>
    <w:rsid w:val="00053C23"/>
    <w:rsid w:val="000608C2"/>
    <w:rsid w:val="00075FD9"/>
    <w:rsid w:val="00083C40"/>
    <w:rsid w:val="00085057"/>
    <w:rsid w:val="000A0288"/>
    <w:rsid w:val="000A7F7F"/>
    <w:rsid w:val="000B3DA9"/>
    <w:rsid w:val="000C01A7"/>
    <w:rsid w:val="000D11B2"/>
    <w:rsid w:val="000F4D0F"/>
    <w:rsid w:val="00104D6A"/>
    <w:rsid w:val="001155C6"/>
    <w:rsid w:val="001250E7"/>
    <w:rsid w:val="00125626"/>
    <w:rsid w:val="00126E4B"/>
    <w:rsid w:val="00127DCF"/>
    <w:rsid w:val="0013088F"/>
    <w:rsid w:val="00135570"/>
    <w:rsid w:val="001376B1"/>
    <w:rsid w:val="0014121F"/>
    <w:rsid w:val="00142A35"/>
    <w:rsid w:val="00144C6C"/>
    <w:rsid w:val="0015045C"/>
    <w:rsid w:val="00152223"/>
    <w:rsid w:val="001536D2"/>
    <w:rsid w:val="0015508A"/>
    <w:rsid w:val="001559BB"/>
    <w:rsid w:val="00156724"/>
    <w:rsid w:val="00160DE3"/>
    <w:rsid w:val="00162E52"/>
    <w:rsid w:val="00183464"/>
    <w:rsid w:val="00185C3F"/>
    <w:rsid w:val="001878D8"/>
    <w:rsid w:val="0019478E"/>
    <w:rsid w:val="001969C1"/>
    <w:rsid w:val="001A0634"/>
    <w:rsid w:val="001A52D2"/>
    <w:rsid w:val="001A7F49"/>
    <w:rsid w:val="001B2AC6"/>
    <w:rsid w:val="001C1F60"/>
    <w:rsid w:val="001C489B"/>
    <w:rsid w:val="001D285B"/>
    <w:rsid w:val="001D54CB"/>
    <w:rsid w:val="001D69A2"/>
    <w:rsid w:val="001E1617"/>
    <w:rsid w:val="001E1A56"/>
    <w:rsid w:val="001F0492"/>
    <w:rsid w:val="002012BA"/>
    <w:rsid w:val="00201464"/>
    <w:rsid w:val="00205162"/>
    <w:rsid w:val="00205602"/>
    <w:rsid w:val="00205AA6"/>
    <w:rsid w:val="00212604"/>
    <w:rsid w:val="00220074"/>
    <w:rsid w:val="002224A6"/>
    <w:rsid w:val="0024142B"/>
    <w:rsid w:val="00241463"/>
    <w:rsid w:val="002461C2"/>
    <w:rsid w:val="00250AEC"/>
    <w:rsid w:val="0025198E"/>
    <w:rsid w:val="00255518"/>
    <w:rsid w:val="0026030F"/>
    <w:rsid w:val="00264FC0"/>
    <w:rsid w:val="00271FCD"/>
    <w:rsid w:val="00275B74"/>
    <w:rsid w:val="00282BB8"/>
    <w:rsid w:val="002857C8"/>
    <w:rsid w:val="00292C8B"/>
    <w:rsid w:val="00294B47"/>
    <w:rsid w:val="00294BF7"/>
    <w:rsid w:val="002A2B66"/>
    <w:rsid w:val="002A2C47"/>
    <w:rsid w:val="002A7145"/>
    <w:rsid w:val="002B387C"/>
    <w:rsid w:val="002B38D0"/>
    <w:rsid w:val="002B55CE"/>
    <w:rsid w:val="002C4F27"/>
    <w:rsid w:val="002C5DD1"/>
    <w:rsid w:val="002D3CFB"/>
    <w:rsid w:val="002D7819"/>
    <w:rsid w:val="00301876"/>
    <w:rsid w:val="003025F3"/>
    <w:rsid w:val="00302EEA"/>
    <w:rsid w:val="00317259"/>
    <w:rsid w:val="003311A6"/>
    <w:rsid w:val="0033279D"/>
    <w:rsid w:val="00344F3E"/>
    <w:rsid w:val="00346C95"/>
    <w:rsid w:val="00347DE5"/>
    <w:rsid w:val="003506AC"/>
    <w:rsid w:val="00352DA9"/>
    <w:rsid w:val="00356125"/>
    <w:rsid w:val="00360A4E"/>
    <w:rsid w:val="00364B16"/>
    <w:rsid w:val="0037062A"/>
    <w:rsid w:val="003740F0"/>
    <w:rsid w:val="0038023F"/>
    <w:rsid w:val="00396D0D"/>
    <w:rsid w:val="003A37D8"/>
    <w:rsid w:val="003A7E9F"/>
    <w:rsid w:val="003B2B51"/>
    <w:rsid w:val="003C4C5C"/>
    <w:rsid w:val="003C6A87"/>
    <w:rsid w:val="003D3C05"/>
    <w:rsid w:val="003E1367"/>
    <w:rsid w:val="003E1801"/>
    <w:rsid w:val="003F4EEE"/>
    <w:rsid w:val="00405C89"/>
    <w:rsid w:val="004158CA"/>
    <w:rsid w:val="0041662F"/>
    <w:rsid w:val="00423D01"/>
    <w:rsid w:val="00431E0E"/>
    <w:rsid w:val="00435022"/>
    <w:rsid w:val="0044603C"/>
    <w:rsid w:val="0047189B"/>
    <w:rsid w:val="0047578D"/>
    <w:rsid w:val="00487081"/>
    <w:rsid w:val="004903BC"/>
    <w:rsid w:val="00494A89"/>
    <w:rsid w:val="004964A6"/>
    <w:rsid w:val="004B611A"/>
    <w:rsid w:val="004B755A"/>
    <w:rsid w:val="004C2CDA"/>
    <w:rsid w:val="004C7548"/>
    <w:rsid w:val="004D2979"/>
    <w:rsid w:val="004E4BBC"/>
    <w:rsid w:val="004E515F"/>
    <w:rsid w:val="004F718A"/>
    <w:rsid w:val="00510793"/>
    <w:rsid w:val="00511A1B"/>
    <w:rsid w:val="00520350"/>
    <w:rsid w:val="005238BB"/>
    <w:rsid w:val="005308A1"/>
    <w:rsid w:val="00547B4E"/>
    <w:rsid w:val="00556176"/>
    <w:rsid w:val="0055678D"/>
    <w:rsid w:val="0056312F"/>
    <w:rsid w:val="00570A16"/>
    <w:rsid w:val="005716A9"/>
    <w:rsid w:val="0058415E"/>
    <w:rsid w:val="00597613"/>
    <w:rsid w:val="005B5E0C"/>
    <w:rsid w:val="005C1E96"/>
    <w:rsid w:val="005C3DB2"/>
    <w:rsid w:val="005D14CD"/>
    <w:rsid w:val="005D28B9"/>
    <w:rsid w:val="005D4B65"/>
    <w:rsid w:val="005D4E18"/>
    <w:rsid w:val="005E22A1"/>
    <w:rsid w:val="005E33CB"/>
    <w:rsid w:val="005E7BB9"/>
    <w:rsid w:val="005F1FEF"/>
    <w:rsid w:val="00604150"/>
    <w:rsid w:val="0061037C"/>
    <w:rsid w:val="00636B3C"/>
    <w:rsid w:val="0064113C"/>
    <w:rsid w:val="006422C7"/>
    <w:rsid w:val="00643624"/>
    <w:rsid w:val="00650895"/>
    <w:rsid w:val="006619C7"/>
    <w:rsid w:val="00667249"/>
    <w:rsid w:val="0066735C"/>
    <w:rsid w:val="006701A5"/>
    <w:rsid w:val="00676E4E"/>
    <w:rsid w:val="00677197"/>
    <w:rsid w:val="00680529"/>
    <w:rsid w:val="00681B6E"/>
    <w:rsid w:val="006837CF"/>
    <w:rsid w:val="006913D1"/>
    <w:rsid w:val="006957FA"/>
    <w:rsid w:val="006979CD"/>
    <w:rsid w:val="006A5CF8"/>
    <w:rsid w:val="006A74BA"/>
    <w:rsid w:val="006C66D4"/>
    <w:rsid w:val="006D38BF"/>
    <w:rsid w:val="006E26F4"/>
    <w:rsid w:val="006E4667"/>
    <w:rsid w:val="006F11FD"/>
    <w:rsid w:val="006F278C"/>
    <w:rsid w:val="006F4D7D"/>
    <w:rsid w:val="006F66AF"/>
    <w:rsid w:val="00704EF5"/>
    <w:rsid w:val="00706069"/>
    <w:rsid w:val="00711C5A"/>
    <w:rsid w:val="00717732"/>
    <w:rsid w:val="00736B25"/>
    <w:rsid w:val="00736C96"/>
    <w:rsid w:val="0074549F"/>
    <w:rsid w:val="00766847"/>
    <w:rsid w:val="00773058"/>
    <w:rsid w:val="007745D0"/>
    <w:rsid w:val="00783D1A"/>
    <w:rsid w:val="00786BF7"/>
    <w:rsid w:val="007921E1"/>
    <w:rsid w:val="007A1427"/>
    <w:rsid w:val="007A6720"/>
    <w:rsid w:val="007A776F"/>
    <w:rsid w:val="007B0E50"/>
    <w:rsid w:val="007B1868"/>
    <w:rsid w:val="007B50CD"/>
    <w:rsid w:val="007C3C40"/>
    <w:rsid w:val="007D030A"/>
    <w:rsid w:val="007D1D64"/>
    <w:rsid w:val="007D4808"/>
    <w:rsid w:val="007E701A"/>
    <w:rsid w:val="007F4042"/>
    <w:rsid w:val="007F5B27"/>
    <w:rsid w:val="00800C66"/>
    <w:rsid w:val="00805567"/>
    <w:rsid w:val="00824C1E"/>
    <w:rsid w:val="00832FCF"/>
    <w:rsid w:val="00835226"/>
    <w:rsid w:val="00837969"/>
    <w:rsid w:val="00850367"/>
    <w:rsid w:val="0085053A"/>
    <w:rsid w:val="008506C6"/>
    <w:rsid w:val="00851D3C"/>
    <w:rsid w:val="008570AD"/>
    <w:rsid w:val="00857367"/>
    <w:rsid w:val="008609CF"/>
    <w:rsid w:val="008635E7"/>
    <w:rsid w:val="0089723A"/>
    <w:rsid w:val="008A5EF0"/>
    <w:rsid w:val="008B1E41"/>
    <w:rsid w:val="008B41AF"/>
    <w:rsid w:val="008B7156"/>
    <w:rsid w:val="008C52D1"/>
    <w:rsid w:val="008C68E8"/>
    <w:rsid w:val="008E0994"/>
    <w:rsid w:val="008E1E6D"/>
    <w:rsid w:val="008E3165"/>
    <w:rsid w:val="008E3424"/>
    <w:rsid w:val="008E65D3"/>
    <w:rsid w:val="008F0F6C"/>
    <w:rsid w:val="008F202F"/>
    <w:rsid w:val="008F35E3"/>
    <w:rsid w:val="008F41B9"/>
    <w:rsid w:val="008F75FC"/>
    <w:rsid w:val="00903F73"/>
    <w:rsid w:val="00904BB9"/>
    <w:rsid w:val="009074E0"/>
    <w:rsid w:val="00925DAD"/>
    <w:rsid w:val="009352F4"/>
    <w:rsid w:val="00936435"/>
    <w:rsid w:val="00937E0D"/>
    <w:rsid w:val="009445A3"/>
    <w:rsid w:val="00954359"/>
    <w:rsid w:val="009548F5"/>
    <w:rsid w:val="0095691D"/>
    <w:rsid w:val="009651EB"/>
    <w:rsid w:val="00972A9D"/>
    <w:rsid w:val="00983C51"/>
    <w:rsid w:val="009856AF"/>
    <w:rsid w:val="00986972"/>
    <w:rsid w:val="00987E80"/>
    <w:rsid w:val="009A2590"/>
    <w:rsid w:val="009A48F1"/>
    <w:rsid w:val="009C26B7"/>
    <w:rsid w:val="009E0643"/>
    <w:rsid w:val="009E0A43"/>
    <w:rsid w:val="009E2288"/>
    <w:rsid w:val="009E3B74"/>
    <w:rsid w:val="009F693C"/>
    <w:rsid w:val="009F7DBA"/>
    <w:rsid w:val="00A0165C"/>
    <w:rsid w:val="00A04724"/>
    <w:rsid w:val="00A051A8"/>
    <w:rsid w:val="00A265E3"/>
    <w:rsid w:val="00A37579"/>
    <w:rsid w:val="00A44204"/>
    <w:rsid w:val="00A4754F"/>
    <w:rsid w:val="00A57C60"/>
    <w:rsid w:val="00A6267F"/>
    <w:rsid w:val="00A63F50"/>
    <w:rsid w:val="00A64459"/>
    <w:rsid w:val="00A70FF8"/>
    <w:rsid w:val="00A7273E"/>
    <w:rsid w:val="00A749AA"/>
    <w:rsid w:val="00A80DB4"/>
    <w:rsid w:val="00A8358C"/>
    <w:rsid w:val="00A859B0"/>
    <w:rsid w:val="00AA30A4"/>
    <w:rsid w:val="00AA3173"/>
    <w:rsid w:val="00AA6CE9"/>
    <w:rsid w:val="00AB221E"/>
    <w:rsid w:val="00AB29E0"/>
    <w:rsid w:val="00AB45FB"/>
    <w:rsid w:val="00AB4BAA"/>
    <w:rsid w:val="00AB67D6"/>
    <w:rsid w:val="00AC2374"/>
    <w:rsid w:val="00AC2E5E"/>
    <w:rsid w:val="00AC5D2C"/>
    <w:rsid w:val="00AD061A"/>
    <w:rsid w:val="00AD29E5"/>
    <w:rsid w:val="00AE1A5E"/>
    <w:rsid w:val="00AE528D"/>
    <w:rsid w:val="00AE73AD"/>
    <w:rsid w:val="00AF2816"/>
    <w:rsid w:val="00AF2B00"/>
    <w:rsid w:val="00AF6452"/>
    <w:rsid w:val="00AF7FCB"/>
    <w:rsid w:val="00B04D53"/>
    <w:rsid w:val="00B0648D"/>
    <w:rsid w:val="00B20673"/>
    <w:rsid w:val="00B20AB0"/>
    <w:rsid w:val="00B21373"/>
    <w:rsid w:val="00B217FC"/>
    <w:rsid w:val="00B2376F"/>
    <w:rsid w:val="00B24161"/>
    <w:rsid w:val="00B25AB8"/>
    <w:rsid w:val="00B25FFA"/>
    <w:rsid w:val="00B26CAA"/>
    <w:rsid w:val="00B311BD"/>
    <w:rsid w:val="00B33983"/>
    <w:rsid w:val="00B34F68"/>
    <w:rsid w:val="00B443E4"/>
    <w:rsid w:val="00B46A78"/>
    <w:rsid w:val="00B53D9F"/>
    <w:rsid w:val="00B57C8F"/>
    <w:rsid w:val="00B6093F"/>
    <w:rsid w:val="00B61DE5"/>
    <w:rsid w:val="00B63CB9"/>
    <w:rsid w:val="00B80994"/>
    <w:rsid w:val="00B815E8"/>
    <w:rsid w:val="00B92881"/>
    <w:rsid w:val="00BA2C00"/>
    <w:rsid w:val="00BA6A47"/>
    <w:rsid w:val="00BA7204"/>
    <w:rsid w:val="00BA7353"/>
    <w:rsid w:val="00BB0EF0"/>
    <w:rsid w:val="00BC4EAD"/>
    <w:rsid w:val="00BC583B"/>
    <w:rsid w:val="00BD24D6"/>
    <w:rsid w:val="00BD5D3C"/>
    <w:rsid w:val="00BF0BEB"/>
    <w:rsid w:val="00BF2796"/>
    <w:rsid w:val="00BF3C7A"/>
    <w:rsid w:val="00C25358"/>
    <w:rsid w:val="00C36302"/>
    <w:rsid w:val="00C46141"/>
    <w:rsid w:val="00C50E7F"/>
    <w:rsid w:val="00C53872"/>
    <w:rsid w:val="00C57014"/>
    <w:rsid w:val="00C63861"/>
    <w:rsid w:val="00C67BDF"/>
    <w:rsid w:val="00C70A1C"/>
    <w:rsid w:val="00C740CB"/>
    <w:rsid w:val="00C80F4F"/>
    <w:rsid w:val="00C84061"/>
    <w:rsid w:val="00C90838"/>
    <w:rsid w:val="00C9516F"/>
    <w:rsid w:val="00CA3597"/>
    <w:rsid w:val="00CA630C"/>
    <w:rsid w:val="00CB17DE"/>
    <w:rsid w:val="00CB3F2B"/>
    <w:rsid w:val="00CB4244"/>
    <w:rsid w:val="00CB4250"/>
    <w:rsid w:val="00CC0942"/>
    <w:rsid w:val="00CC2F63"/>
    <w:rsid w:val="00CD60FE"/>
    <w:rsid w:val="00CD6B6F"/>
    <w:rsid w:val="00CD6D48"/>
    <w:rsid w:val="00CE17D9"/>
    <w:rsid w:val="00CE2EEE"/>
    <w:rsid w:val="00CE3B3E"/>
    <w:rsid w:val="00CE3B61"/>
    <w:rsid w:val="00CE4E05"/>
    <w:rsid w:val="00CE79FA"/>
    <w:rsid w:val="00CF057B"/>
    <w:rsid w:val="00CF63C2"/>
    <w:rsid w:val="00CF6745"/>
    <w:rsid w:val="00D00B06"/>
    <w:rsid w:val="00D107B8"/>
    <w:rsid w:val="00D13BC0"/>
    <w:rsid w:val="00D157A6"/>
    <w:rsid w:val="00D2461E"/>
    <w:rsid w:val="00D24CE8"/>
    <w:rsid w:val="00D31875"/>
    <w:rsid w:val="00D321B9"/>
    <w:rsid w:val="00D34F31"/>
    <w:rsid w:val="00D351E7"/>
    <w:rsid w:val="00D35215"/>
    <w:rsid w:val="00D35B5F"/>
    <w:rsid w:val="00D40740"/>
    <w:rsid w:val="00D43D28"/>
    <w:rsid w:val="00D46652"/>
    <w:rsid w:val="00D52D9D"/>
    <w:rsid w:val="00D54E9C"/>
    <w:rsid w:val="00D566E0"/>
    <w:rsid w:val="00D715F0"/>
    <w:rsid w:val="00D74F0A"/>
    <w:rsid w:val="00D82B3E"/>
    <w:rsid w:val="00D85047"/>
    <w:rsid w:val="00D91BC0"/>
    <w:rsid w:val="00D93B6E"/>
    <w:rsid w:val="00D951A5"/>
    <w:rsid w:val="00DA199F"/>
    <w:rsid w:val="00DA1D2C"/>
    <w:rsid w:val="00DA499F"/>
    <w:rsid w:val="00DA5A0B"/>
    <w:rsid w:val="00DA77BD"/>
    <w:rsid w:val="00DB0345"/>
    <w:rsid w:val="00DB5E65"/>
    <w:rsid w:val="00DB6D9F"/>
    <w:rsid w:val="00DB73B4"/>
    <w:rsid w:val="00DB7F34"/>
    <w:rsid w:val="00DC1DCF"/>
    <w:rsid w:val="00DC3409"/>
    <w:rsid w:val="00DD3438"/>
    <w:rsid w:val="00DD3C2D"/>
    <w:rsid w:val="00DD5906"/>
    <w:rsid w:val="00DE1E9A"/>
    <w:rsid w:val="00DE6F0B"/>
    <w:rsid w:val="00DF2C94"/>
    <w:rsid w:val="00DF3116"/>
    <w:rsid w:val="00E0275D"/>
    <w:rsid w:val="00E02A64"/>
    <w:rsid w:val="00E039AF"/>
    <w:rsid w:val="00E047E2"/>
    <w:rsid w:val="00E049EE"/>
    <w:rsid w:val="00E07968"/>
    <w:rsid w:val="00E16481"/>
    <w:rsid w:val="00E214FD"/>
    <w:rsid w:val="00E23707"/>
    <w:rsid w:val="00E47746"/>
    <w:rsid w:val="00E52C36"/>
    <w:rsid w:val="00E5482A"/>
    <w:rsid w:val="00E75630"/>
    <w:rsid w:val="00E84561"/>
    <w:rsid w:val="00E87BAB"/>
    <w:rsid w:val="00E93432"/>
    <w:rsid w:val="00E96EBE"/>
    <w:rsid w:val="00EA6936"/>
    <w:rsid w:val="00EA6C20"/>
    <w:rsid w:val="00EB037A"/>
    <w:rsid w:val="00EC630E"/>
    <w:rsid w:val="00ED5537"/>
    <w:rsid w:val="00EE219F"/>
    <w:rsid w:val="00EE21E5"/>
    <w:rsid w:val="00EE63A9"/>
    <w:rsid w:val="00EF129F"/>
    <w:rsid w:val="00EF4D10"/>
    <w:rsid w:val="00EF6E9D"/>
    <w:rsid w:val="00F04D82"/>
    <w:rsid w:val="00F05ADD"/>
    <w:rsid w:val="00F11B0B"/>
    <w:rsid w:val="00F13A82"/>
    <w:rsid w:val="00F21411"/>
    <w:rsid w:val="00F40313"/>
    <w:rsid w:val="00F4173E"/>
    <w:rsid w:val="00F4244A"/>
    <w:rsid w:val="00F51879"/>
    <w:rsid w:val="00F533D3"/>
    <w:rsid w:val="00F60E85"/>
    <w:rsid w:val="00F624EA"/>
    <w:rsid w:val="00F64612"/>
    <w:rsid w:val="00F649FF"/>
    <w:rsid w:val="00F84208"/>
    <w:rsid w:val="00FB7DDC"/>
    <w:rsid w:val="00FC78EC"/>
    <w:rsid w:val="00FD08F5"/>
    <w:rsid w:val="00FD13C6"/>
    <w:rsid w:val="00FD3089"/>
    <w:rsid w:val="00FD6BB2"/>
    <w:rsid w:val="00FE674F"/>
    <w:rsid w:val="00FE7BE0"/>
    <w:rsid w:val="00FF113D"/>
    <w:rsid w:val="00FF1296"/>
    <w:rsid w:val="00FF305F"/>
    <w:rsid w:val="00FF72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9229"/>
  <w15:docId w15:val="{FD9688DD-1DC6-44EF-961C-09F738A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D9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3CB9"/>
    <w:pPr>
      <w:ind w:left="720"/>
      <w:contextualSpacing/>
    </w:pPr>
  </w:style>
  <w:style w:type="character" w:styleId="Odkaznakoment">
    <w:name w:val="annotation reference"/>
    <w:basedOn w:val="Standardnpsmoodstavce"/>
    <w:uiPriority w:val="99"/>
    <w:semiHidden/>
    <w:unhideWhenUsed/>
    <w:rsid w:val="00126E4B"/>
    <w:rPr>
      <w:sz w:val="16"/>
      <w:szCs w:val="16"/>
    </w:rPr>
  </w:style>
  <w:style w:type="paragraph" w:styleId="Textkomente">
    <w:name w:val="annotation text"/>
    <w:basedOn w:val="Normln"/>
    <w:link w:val="TextkomenteChar"/>
    <w:uiPriority w:val="99"/>
    <w:unhideWhenUsed/>
    <w:rsid w:val="00126E4B"/>
    <w:pPr>
      <w:spacing w:line="240" w:lineRule="auto"/>
    </w:pPr>
    <w:rPr>
      <w:sz w:val="20"/>
      <w:szCs w:val="20"/>
    </w:rPr>
  </w:style>
  <w:style w:type="character" w:customStyle="1" w:styleId="TextkomenteChar">
    <w:name w:val="Text komentáře Char"/>
    <w:basedOn w:val="Standardnpsmoodstavce"/>
    <w:link w:val="Textkomente"/>
    <w:uiPriority w:val="99"/>
    <w:rsid w:val="00126E4B"/>
    <w:rPr>
      <w:sz w:val="20"/>
      <w:szCs w:val="20"/>
    </w:rPr>
  </w:style>
  <w:style w:type="paragraph" w:styleId="Pedmtkomente">
    <w:name w:val="annotation subject"/>
    <w:basedOn w:val="Textkomente"/>
    <w:next w:val="Textkomente"/>
    <w:link w:val="PedmtkomenteChar"/>
    <w:uiPriority w:val="99"/>
    <w:semiHidden/>
    <w:unhideWhenUsed/>
    <w:rsid w:val="00126E4B"/>
    <w:rPr>
      <w:b/>
      <w:bCs/>
    </w:rPr>
  </w:style>
  <w:style w:type="character" w:customStyle="1" w:styleId="PedmtkomenteChar">
    <w:name w:val="Předmět komentáře Char"/>
    <w:basedOn w:val="TextkomenteChar"/>
    <w:link w:val="Pedmtkomente"/>
    <w:uiPriority w:val="99"/>
    <w:semiHidden/>
    <w:rsid w:val="00126E4B"/>
    <w:rPr>
      <w:b/>
      <w:bCs/>
      <w:sz w:val="20"/>
      <w:szCs w:val="20"/>
    </w:rPr>
  </w:style>
  <w:style w:type="paragraph" w:styleId="Textbubliny">
    <w:name w:val="Balloon Text"/>
    <w:basedOn w:val="Normln"/>
    <w:link w:val="TextbublinyChar"/>
    <w:uiPriority w:val="99"/>
    <w:semiHidden/>
    <w:unhideWhenUsed/>
    <w:rsid w:val="00126E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E4B"/>
    <w:rPr>
      <w:rFonts w:ascii="Tahoma" w:hAnsi="Tahoma" w:cs="Tahoma"/>
      <w:sz w:val="16"/>
      <w:szCs w:val="16"/>
    </w:rPr>
  </w:style>
  <w:style w:type="paragraph" w:styleId="Revize">
    <w:name w:val="Revision"/>
    <w:hidden/>
    <w:uiPriority w:val="99"/>
    <w:semiHidden/>
    <w:rsid w:val="00BC4EAD"/>
    <w:pPr>
      <w:spacing w:after="0" w:line="240" w:lineRule="auto"/>
    </w:pPr>
  </w:style>
  <w:style w:type="character" w:styleId="Siln">
    <w:name w:val="Strong"/>
    <w:basedOn w:val="Standardnpsmoodstavce"/>
    <w:uiPriority w:val="22"/>
    <w:qFormat/>
    <w:rsid w:val="005716A9"/>
    <w:rPr>
      <w:b/>
      <w:bCs/>
    </w:rPr>
  </w:style>
  <w:style w:type="paragraph" w:styleId="Bezmezer">
    <w:name w:val="No Spacing"/>
    <w:uiPriority w:val="1"/>
    <w:qFormat/>
    <w:rsid w:val="00352DA9"/>
    <w:pPr>
      <w:spacing w:after="0" w:line="240" w:lineRule="auto"/>
    </w:pPr>
  </w:style>
  <w:style w:type="paragraph" w:styleId="Textpoznpodarou">
    <w:name w:val="footnote text"/>
    <w:basedOn w:val="Normln"/>
    <w:link w:val="TextpoznpodarouChar"/>
    <w:uiPriority w:val="99"/>
    <w:semiHidden/>
    <w:unhideWhenUsed/>
    <w:rsid w:val="00EF4D1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F4D10"/>
    <w:rPr>
      <w:sz w:val="20"/>
      <w:szCs w:val="20"/>
    </w:rPr>
  </w:style>
  <w:style w:type="character" w:styleId="Znakapoznpodarou">
    <w:name w:val="footnote reference"/>
    <w:basedOn w:val="Standardnpsmoodstavce"/>
    <w:uiPriority w:val="99"/>
    <w:semiHidden/>
    <w:unhideWhenUsed/>
    <w:rsid w:val="00EF4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621B-6B26-4C59-8B17-017D5C2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2575</Words>
  <Characters>15197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2019-05-14T09:08:00Z</cp:lastPrinted>
  <dcterms:created xsi:type="dcterms:W3CDTF">2019-05-17T05:23:00Z</dcterms:created>
  <dcterms:modified xsi:type="dcterms:W3CDTF">2019-05-17T06:35:00Z</dcterms:modified>
</cp:coreProperties>
</file>